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0F3D0" w14:textId="3F8D5D33" w:rsidR="008D05AA" w:rsidRDefault="00941BE8" w:rsidP="00220F3F">
      <w:pPr>
        <w:pStyle w:val="SlideTitles"/>
      </w:pPr>
      <w:r>
        <w:t xml:space="preserve">Public Services Level 3 – </w:t>
      </w:r>
      <w:r w:rsidRPr="00941BE8">
        <w:t>European</w:t>
      </w:r>
      <w:r>
        <w:t xml:space="preserve"> </w:t>
      </w:r>
      <w:r w:rsidRPr="00941BE8">
        <w:t>Parliament</w:t>
      </w:r>
    </w:p>
    <w:p w14:paraId="1A766761" w14:textId="0081E712" w:rsidR="00053F84" w:rsidRDefault="00E75F4A" w:rsidP="004D2892">
      <w:pPr>
        <w:pStyle w:val="SlideTitles"/>
      </w:pPr>
      <w:r>
        <w:t xml:space="preserve">1 </w:t>
      </w:r>
      <w:r w:rsidR="00220F3F">
        <w:t>of 15</w:t>
      </w:r>
      <w:r>
        <w:t xml:space="preserve"> – Introduction</w:t>
      </w:r>
    </w:p>
    <w:p w14:paraId="2FD220B6" w14:textId="5807B94C" w:rsidR="00E75F4A" w:rsidRDefault="00572EDD" w:rsidP="00053F84">
      <w:pPr>
        <w:pStyle w:val="ParagraphStyle"/>
      </w:pPr>
      <w:r w:rsidRPr="00572EDD">
        <w:t>Welcome to this session on the European Parliament.</w:t>
      </w:r>
    </w:p>
    <w:p w14:paraId="3B5C8388" w14:textId="672ED9F6" w:rsidR="00572EDD" w:rsidRDefault="00572EDD" w:rsidP="00053F84">
      <w:pPr>
        <w:pStyle w:val="ParagraphStyle"/>
      </w:pPr>
    </w:p>
    <w:p w14:paraId="0B6C9F3E" w14:textId="5AE785E4" w:rsidR="00572EDD" w:rsidRDefault="00572EDD" w:rsidP="00053F84">
      <w:pPr>
        <w:pStyle w:val="ParagraphStyle"/>
      </w:pPr>
      <w:r w:rsidRPr="00572EDD">
        <w:t>By the end of this session you will:</w:t>
      </w:r>
    </w:p>
    <w:p w14:paraId="7F08712A" w14:textId="6550D88F" w:rsidR="00572EDD" w:rsidRDefault="00572EDD" w:rsidP="00572EDD">
      <w:pPr>
        <w:pStyle w:val="ParagraphStyle"/>
        <w:numPr>
          <w:ilvl w:val="0"/>
          <w:numId w:val="8"/>
        </w:numPr>
      </w:pPr>
      <w:r w:rsidRPr="00572EDD">
        <w:t>Understand how the European Parliament works</w:t>
      </w:r>
    </w:p>
    <w:p w14:paraId="6990C675" w14:textId="1CB9A565" w:rsidR="00572EDD" w:rsidRDefault="00572EDD" w:rsidP="00572EDD">
      <w:pPr>
        <w:pStyle w:val="ParagraphStyle"/>
        <w:numPr>
          <w:ilvl w:val="0"/>
          <w:numId w:val="8"/>
        </w:numPr>
      </w:pPr>
      <w:r w:rsidRPr="00572EDD">
        <w:t>Know the election process to the European Parliament</w:t>
      </w:r>
    </w:p>
    <w:p w14:paraId="5E1D900D" w14:textId="72F3425A" w:rsidR="00E75F4A" w:rsidRDefault="00E75F4A" w:rsidP="004D2892">
      <w:pPr>
        <w:pStyle w:val="SlideTitles"/>
      </w:pPr>
      <w:r>
        <w:t xml:space="preserve">2 </w:t>
      </w:r>
      <w:r w:rsidR="00220F3F">
        <w:t>of 15</w:t>
      </w:r>
      <w:r>
        <w:t xml:space="preserve"> – </w:t>
      </w:r>
      <w:r w:rsidR="009F05F6" w:rsidRPr="009F05F6">
        <w:t>European Parliament</w:t>
      </w:r>
    </w:p>
    <w:p w14:paraId="4C2FE5DA" w14:textId="5E1893A1" w:rsidR="00E75F4A" w:rsidRDefault="009F05F6" w:rsidP="00053F84">
      <w:pPr>
        <w:pStyle w:val="ParagraphStyle"/>
      </w:pPr>
      <w:r w:rsidRPr="009F05F6">
        <w:t>The European Union is a unique economic and political union between 2</w:t>
      </w:r>
      <w:r w:rsidR="00155BCB">
        <w:t>7</w:t>
      </w:r>
      <w:r w:rsidRPr="009F05F6">
        <w:t xml:space="preserve"> European countries that together cover much of the continent of Europe. The European Parliament is the European Union's law-making body. It is directly elected by EU voters every 5 years.</w:t>
      </w:r>
    </w:p>
    <w:p w14:paraId="0AAE4486" w14:textId="5A878333" w:rsidR="009F05F6" w:rsidRDefault="009F05F6" w:rsidP="00053F84">
      <w:pPr>
        <w:pStyle w:val="ParagraphStyle"/>
      </w:pPr>
    </w:p>
    <w:p w14:paraId="1BC1100D" w14:textId="65D57A85" w:rsidR="009F05F6" w:rsidRDefault="009F05F6" w:rsidP="00053F84">
      <w:pPr>
        <w:pStyle w:val="ParagraphStyle"/>
      </w:pPr>
      <w:r w:rsidRPr="009F05F6">
        <w:t>The European Parliament is made up of 7</w:t>
      </w:r>
      <w:r w:rsidR="00155BCB">
        <w:t>05</w:t>
      </w:r>
      <w:r w:rsidRPr="009F05F6">
        <w:t xml:space="preserve"> Members (MEPs) elected in the 2</w:t>
      </w:r>
      <w:r w:rsidR="00155BCB">
        <w:t>7</w:t>
      </w:r>
      <w:r w:rsidRPr="009F05F6">
        <w:t xml:space="preserve"> Member States of the European Union. Seats are allocated on the basis of population of each Member State. Each country decides on the form its election will take but must guarantee equality of the sexes and a secret ballot.</w:t>
      </w:r>
      <w:r w:rsidR="00492A9C">
        <w:t xml:space="preserve"> </w:t>
      </w:r>
    </w:p>
    <w:p w14:paraId="7C3D8200" w14:textId="194CA3BF" w:rsidR="009F05F6" w:rsidRDefault="009F05F6" w:rsidP="00053F84">
      <w:pPr>
        <w:pStyle w:val="ParagraphStyle"/>
      </w:pPr>
    </w:p>
    <w:p w14:paraId="2C328658" w14:textId="5FAC0667" w:rsidR="002D4762" w:rsidRDefault="002D4762" w:rsidP="00053F84">
      <w:pPr>
        <w:pStyle w:val="ParagraphStyle"/>
      </w:pPr>
      <w:r>
        <w:t>The</w:t>
      </w:r>
      <w:r w:rsidR="00DE55FF">
        <w:t xml:space="preserve"> European Parliament is one of the</w:t>
      </w:r>
      <w:r>
        <w:t xml:space="preserve"> four moving parts of the European Union</w:t>
      </w:r>
      <w:r w:rsidR="00DE55FF">
        <w:t>, alongside</w:t>
      </w:r>
      <w:r>
        <w:t xml:space="preserve">: the </w:t>
      </w:r>
      <w:r w:rsidRPr="002D4762">
        <w:rPr>
          <w:b/>
          <w:bCs/>
        </w:rPr>
        <w:t>European Council</w:t>
      </w:r>
      <w:r>
        <w:t xml:space="preserve">; the </w:t>
      </w:r>
      <w:r w:rsidRPr="002D4762">
        <w:rPr>
          <w:b/>
          <w:bCs/>
        </w:rPr>
        <w:t>European Commission</w:t>
      </w:r>
      <w:r>
        <w:t xml:space="preserve">; and the </w:t>
      </w:r>
      <w:r w:rsidRPr="002D4762">
        <w:rPr>
          <w:b/>
          <w:bCs/>
        </w:rPr>
        <w:t>Council of the EU</w:t>
      </w:r>
      <w:r>
        <w:t xml:space="preserve">. </w:t>
      </w:r>
    </w:p>
    <w:p w14:paraId="4AA666F2" w14:textId="748E19BC" w:rsidR="00E75F4A" w:rsidRDefault="00E75F4A" w:rsidP="004D2892">
      <w:pPr>
        <w:pStyle w:val="SlideTitles"/>
      </w:pPr>
      <w:r>
        <w:t>3</w:t>
      </w:r>
      <w:r w:rsidRPr="00E75F4A">
        <w:t xml:space="preserve"> </w:t>
      </w:r>
      <w:r w:rsidR="00220F3F">
        <w:t>of 15</w:t>
      </w:r>
      <w:r>
        <w:t xml:space="preserve"> – </w:t>
      </w:r>
      <w:r w:rsidR="00492A9C" w:rsidRPr="00492A9C">
        <w:t>Members of the European Parliament (MEPs)</w:t>
      </w:r>
    </w:p>
    <w:p w14:paraId="1BDF32C2" w14:textId="77777777" w:rsidR="007B086F" w:rsidRDefault="00492A9C" w:rsidP="00492A9C">
      <w:pPr>
        <w:pStyle w:val="ParagraphStyle"/>
      </w:pPr>
      <w:r>
        <w:t>Most of the 7</w:t>
      </w:r>
      <w:r w:rsidR="00155BCB">
        <w:t>05</w:t>
      </w:r>
      <w:r>
        <w:t xml:space="preserve"> MEPs belong to a political group</w:t>
      </w:r>
      <w:r w:rsidR="007B086F">
        <w:t xml:space="preserve"> </w:t>
      </w:r>
      <w:r>
        <w:t xml:space="preserve">representing all ideological tendencies in the European Parliament. Some MEPs are not affiliated to any political group and are thus known as "non-attached" Members. </w:t>
      </w:r>
    </w:p>
    <w:p w14:paraId="24A496BD" w14:textId="77777777" w:rsidR="007B086F" w:rsidRDefault="007B086F" w:rsidP="00492A9C">
      <w:pPr>
        <w:pStyle w:val="ParagraphStyle"/>
      </w:pPr>
    </w:p>
    <w:p w14:paraId="6CC81DD0" w14:textId="1718AA6E" w:rsidR="00E75F4A" w:rsidRDefault="00492A9C" w:rsidP="00492A9C">
      <w:pPr>
        <w:pStyle w:val="ParagraphStyle"/>
      </w:pPr>
      <w:r>
        <w:t>In the European Parliament</w:t>
      </w:r>
      <w:r w:rsidR="007B086F">
        <w:t>,</w:t>
      </w:r>
      <w:r>
        <w:t xml:space="preserve"> MEPs are not organised by nationality, but by political affiliation. They sit in political groups. Each group must have a minimum of 25 MEPs and </w:t>
      </w:r>
      <w:r w:rsidR="007B086F">
        <w:t xml:space="preserve">must </w:t>
      </w:r>
      <w:r>
        <w:t>have representatives from at least one-quarter of the member states.</w:t>
      </w:r>
      <w:r w:rsidR="007B086F">
        <w:t xml:space="preserve"> MEPs are not allowed to belong to more than one group.</w:t>
      </w:r>
    </w:p>
    <w:p w14:paraId="2A8579F7" w14:textId="3C314985" w:rsidR="00305923" w:rsidRDefault="00305923" w:rsidP="00492A9C">
      <w:pPr>
        <w:pStyle w:val="ParagraphStyle"/>
      </w:pPr>
    </w:p>
    <w:p w14:paraId="49DE56BF" w14:textId="218BAFA5" w:rsidR="002920BD" w:rsidRDefault="002920BD" w:rsidP="00492A9C">
      <w:pPr>
        <w:pStyle w:val="ParagraphStyle"/>
      </w:pPr>
      <w:r>
        <w:t xml:space="preserve">MEPs typically divide their time between meetings in Strasbourg, using their expertise for EU work in Brussels, and working in their home constituency. </w:t>
      </w:r>
    </w:p>
    <w:p w14:paraId="0EE598A9" w14:textId="290558DA" w:rsidR="00E75F4A" w:rsidRDefault="00E75F4A" w:rsidP="004D2892">
      <w:pPr>
        <w:pStyle w:val="SlideTitles"/>
      </w:pPr>
      <w:r>
        <w:t>4</w:t>
      </w:r>
      <w:r w:rsidRPr="00E75F4A">
        <w:t xml:space="preserve"> </w:t>
      </w:r>
      <w:r w:rsidR="00220F3F">
        <w:t>of 15</w:t>
      </w:r>
      <w:r>
        <w:t xml:space="preserve"> – </w:t>
      </w:r>
      <w:r w:rsidR="008B6128" w:rsidRPr="008B6128">
        <w:t>UK representation</w:t>
      </w:r>
    </w:p>
    <w:p w14:paraId="191E33A2" w14:textId="3E05513E" w:rsidR="00E75F4A" w:rsidRDefault="008B6128" w:rsidP="00E75F4A">
      <w:pPr>
        <w:pStyle w:val="ParagraphStyle"/>
      </w:pPr>
      <w:r w:rsidRPr="008B6128">
        <w:t xml:space="preserve">The UK </w:t>
      </w:r>
      <w:r w:rsidR="009E4B9F">
        <w:t>was</w:t>
      </w:r>
      <w:r w:rsidRPr="008B6128">
        <w:t xml:space="preserve"> one of the member states of the European Union and </w:t>
      </w:r>
      <w:r w:rsidR="009E4B9F">
        <w:t>was</w:t>
      </w:r>
      <w:r w:rsidRPr="008B6128">
        <w:t xml:space="preserve"> subject to European Union (EU) legislation. The UK </w:t>
      </w:r>
      <w:r w:rsidR="009E4B9F">
        <w:t>had</w:t>
      </w:r>
      <w:r w:rsidRPr="008B6128">
        <w:t xml:space="preserve"> 73 MEPs, elected from UK regions. The UK </w:t>
      </w:r>
      <w:r w:rsidR="009E4B9F">
        <w:t>was</w:t>
      </w:r>
      <w:r w:rsidRPr="008B6128">
        <w:t xml:space="preserve"> divided into 12 electoral regions made up of the nations and regions of the UK. </w:t>
      </w:r>
    </w:p>
    <w:p w14:paraId="7D7AA202" w14:textId="2B9E2DA9" w:rsidR="008B6128" w:rsidRDefault="008B6128" w:rsidP="00E75F4A">
      <w:pPr>
        <w:pStyle w:val="ParagraphStyle"/>
      </w:pPr>
    </w:p>
    <w:p w14:paraId="6E4A724D" w14:textId="2AC475FC" w:rsidR="009E4B9F" w:rsidRDefault="0052207D" w:rsidP="00E75F4A">
      <w:pPr>
        <w:pStyle w:val="ParagraphStyle"/>
      </w:pPr>
      <w:r>
        <w:t xml:space="preserve">However, following a nationwide referendum in 2016 the UK voted to withdraw from the European Union. Various negotiations took place to allow for this. Following these negotiations, the UK withdrew as a member state of the European Union in 2020. This saw the 751 MEPs in the European Parliament decrease to 705. </w:t>
      </w:r>
    </w:p>
    <w:p w14:paraId="467A2FFC" w14:textId="588FB807" w:rsidR="0052207D" w:rsidRDefault="0052207D" w:rsidP="00E75F4A">
      <w:pPr>
        <w:pStyle w:val="ParagraphStyle"/>
      </w:pPr>
    </w:p>
    <w:p w14:paraId="1C93CA73" w14:textId="57C11FE9" w:rsidR="0052207D" w:rsidRDefault="0052207D" w:rsidP="00E75F4A">
      <w:pPr>
        <w:pStyle w:val="ParagraphStyle"/>
      </w:pPr>
      <w:r>
        <w:t>These change</w:t>
      </w:r>
      <w:r w:rsidR="00951403">
        <w:t>s</w:t>
      </w:r>
      <w:bookmarkStart w:id="0" w:name="_GoBack"/>
      <w:bookmarkEnd w:id="0"/>
      <w:r>
        <w:t xml:space="preserve"> have allowed for possible enlargements of the European Union in the future. </w:t>
      </w:r>
    </w:p>
    <w:p w14:paraId="4BF8AF8A" w14:textId="08B993E3" w:rsidR="00E75F4A" w:rsidRDefault="00E75F4A" w:rsidP="004D2892">
      <w:pPr>
        <w:pStyle w:val="SlideTitles"/>
      </w:pPr>
      <w:r>
        <w:t>5</w:t>
      </w:r>
      <w:r w:rsidRPr="00E75F4A">
        <w:t xml:space="preserve"> </w:t>
      </w:r>
      <w:r w:rsidR="00220F3F">
        <w:t>of 15</w:t>
      </w:r>
      <w:r>
        <w:t xml:space="preserve"> – </w:t>
      </w:r>
      <w:r w:rsidR="00520F81" w:rsidRPr="00520F81">
        <w:t>European elections</w:t>
      </w:r>
    </w:p>
    <w:p w14:paraId="1E732A69" w14:textId="3AA63881" w:rsidR="00E75F4A" w:rsidRDefault="00520F81" w:rsidP="00E75F4A">
      <w:pPr>
        <w:pStyle w:val="ParagraphStyle"/>
      </w:pPr>
      <w:r w:rsidRPr="00520F81">
        <w:t xml:space="preserve">There are elections for the European Parliament every five years. They happen in all EU member states. </w:t>
      </w:r>
    </w:p>
    <w:p w14:paraId="11C62D25" w14:textId="7ABEA926" w:rsidR="00520F81" w:rsidRDefault="00520F81" w:rsidP="00374CA7">
      <w:pPr>
        <w:pStyle w:val="ParagraphStyle"/>
      </w:pPr>
    </w:p>
    <w:p w14:paraId="063EEB01" w14:textId="3F2CED6C" w:rsidR="008D2AA8" w:rsidRPr="008D2AA8" w:rsidRDefault="003A707D" w:rsidP="00374CA7">
      <w:pPr>
        <w:pStyle w:val="ParagraphStyle"/>
      </w:pPr>
      <w:r>
        <w:lastRenderedPageBreak/>
        <w:t>When the UK formed part of the European Union, y</w:t>
      </w:r>
      <w:r w:rsidR="008D2AA8" w:rsidRPr="008D2AA8">
        <w:t xml:space="preserve">ou </w:t>
      </w:r>
      <w:r>
        <w:t>had</w:t>
      </w:r>
      <w:r w:rsidR="008D2AA8" w:rsidRPr="008D2AA8">
        <w:t xml:space="preserve"> to be over 18 and a British citizen or an EU or Commonwealth citizen resident in the UK</w:t>
      </w:r>
      <w:r>
        <w:t xml:space="preserve"> </w:t>
      </w:r>
      <w:r w:rsidR="008D2AA8" w:rsidRPr="008D2AA8">
        <w:t xml:space="preserve">to vote in the European parliamentary elections. You also </w:t>
      </w:r>
      <w:r>
        <w:t>had</w:t>
      </w:r>
      <w:r w:rsidR="008D2AA8" w:rsidRPr="008D2AA8">
        <w:t xml:space="preserve"> to be on the electoral roll. If </w:t>
      </w:r>
      <w:r>
        <w:t>you were an</w:t>
      </w:r>
      <w:r w:rsidR="008D2AA8" w:rsidRPr="008D2AA8">
        <w:t xml:space="preserve"> EU citizen, but not a British citizen, then you ha</w:t>
      </w:r>
      <w:r>
        <w:t>d</w:t>
      </w:r>
      <w:r w:rsidR="008D2AA8" w:rsidRPr="008D2AA8">
        <w:t xml:space="preserve"> to sign a form for the Electoral Commission, stating you </w:t>
      </w:r>
      <w:r>
        <w:t>would</w:t>
      </w:r>
      <w:r w:rsidR="008D2AA8" w:rsidRPr="008D2AA8">
        <w:t xml:space="preserve"> only vote in the UK and not in your country of citizenship.</w:t>
      </w:r>
    </w:p>
    <w:p w14:paraId="7F6C064B" w14:textId="23D6A894" w:rsidR="00520F81" w:rsidRDefault="00520F81" w:rsidP="00374CA7">
      <w:pPr>
        <w:pStyle w:val="ParagraphStyle"/>
      </w:pPr>
    </w:p>
    <w:p w14:paraId="7D0E0663" w14:textId="41FA6D18" w:rsidR="00374CA7" w:rsidRDefault="00374CA7" w:rsidP="00374CA7">
      <w:pPr>
        <w:pStyle w:val="ParagraphStyle"/>
      </w:pPr>
      <w:r w:rsidRPr="00374CA7">
        <w:t>In 2014, there were 724 candidates from 41 parties who stood in the European elections in the UK.</w:t>
      </w:r>
    </w:p>
    <w:p w14:paraId="6A22D43B" w14:textId="758E52B1" w:rsidR="00E75F4A" w:rsidRDefault="00E75F4A" w:rsidP="004D2892">
      <w:pPr>
        <w:pStyle w:val="SlideTitles"/>
      </w:pPr>
      <w:r>
        <w:t>6</w:t>
      </w:r>
      <w:r w:rsidRPr="00E75F4A">
        <w:t xml:space="preserve"> </w:t>
      </w:r>
      <w:r w:rsidR="00220F3F">
        <w:t>of 15</w:t>
      </w:r>
      <w:r>
        <w:t xml:space="preserve"> – </w:t>
      </w:r>
      <w:r w:rsidR="00BB6B2C" w:rsidRPr="00BB6B2C">
        <w:t>European Parliament roles</w:t>
      </w:r>
    </w:p>
    <w:p w14:paraId="5534D125" w14:textId="4508DD45" w:rsidR="00E75F4A" w:rsidRDefault="00BB6B2C" w:rsidP="00E75F4A">
      <w:pPr>
        <w:pStyle w:val="ParagraphStyle"/>
      </w:pPr>
      <w:r w:rsidRPr="00BB6B2C">
        <w:t>The European parliament has 3 main roles</w:t>
      </w:r>
      <w:r>
        <w:t>:</w:t>
      </w:r>
    </w:p>
    <w:p w14:paraId="001D83A6" w14:textId="07503A25" w:rsidR="00BB6B2C" w:rsidRDefault="00BB6B2C" w:rsidP="00E75F4A">
      <w:pPr>
        <w:pStyle w:val="ParagraphStyle"/>
      </w:pPr>
    </w:p>
    <w:p w14:paraId="70D0D98E" w14:textId="77777777" w:rsidR="00BB6B2C" w:rsidRPr="00BB6B2C" w:rsidRDefault="00BB6B2C" w:rsidP="00BB6B2C">
      <w:pPr>
        <w:pStyle w:val="ParagraphStyle"/>
        <w:rPr>
          <w:b/>
          <w:bCs/>
        </w:rPr>
      </w:pPr>
      <w:r w:rsidRPr="00BB6B2C">
        <w:rPr>
          <w:b/>
          <w:bCs/>
        </w:rPr>
        <w:t>Legislative</w:t>
      </w:r>
    </w:p>
    <w:p w14:paraId="2BD351D2" w14:textId="3683B823" w:rsidR="00BB6B2C" w:rsidRDefault="00BB6B2C" w:rsidP="00BB6B2C">
      <w:pPr>
        <w:pStyle w:val="ParagraphStyle"/>
      </w:pPr>
      <w:r>
        <w:t>The European Parliament passes EU laws, together with the Council of the EU, based on European Commission proposals.</w:t>
      </w:r>
    </w:p>
    <w:p w14:paraId="763BDD4B" w14:textId="71A58A7E" w:rsidR="00BB6B2C" w:rsidRDefault="00BB6B2C" w:rsidP="00BB6B2C">
      <w:pPr>
        <w:pStyle w:val="ParagraphStyle"/>
      </w:pPr>
    </w:p>
    <w:p w14:paraId="142330CC" w14:textId="77777777" w:rsidR="00BB6B2C" w:rsidRPr="00BB6B2C" w:rsidRDefault="00BB6B2C" w:rsidP="00BB6B2C">
      <w:pPr>
        <w:pStyle w:val="ParagraphStyle"/>
        <w:rPr>
          <w:b/>
          <w:bCs/>
        </w:rPr>
      </w:pPr>
      <w:r w:rsidRPr="00BB6B2C">
        <w:rPr>
          <w:b/>
          <w:bCs/>
        </w:rPr>
        <w:t>Supervisory</w:t>
      </w:r>
    </w:p>
    <w:p w14:paraId="76BEF48A" w14:textId="02662A6F" w:rsidR="00BB6B2C" w:rsidRDefault="00BB6B2C" w:rsidP="00BB6B2C">
      <w:pPr>
        <w:pStyle w:val="ParagraphStyle"/>
      </w:pPr>
      <w:r>
        <w:t>The European Parliament has a range of supervisory and control powers. These allow it to exercise oversight over other institutions, to monitor the proper use of the EU budget and to ensure the correct implementation of EU law.</w:t>
      </w:r>
    </w:p>
    <w:p w14:paraId="2476A630" w14:textId="76D24C50" w:rsidR="00BB6B2C" w:rsidRDefault="00BB6B2C" w:rsidP="00BB6B2C">
      <w:pPr>
        <w:pStyle w:val="ParagraphStyle"/>
      </w:pPr>
    </w:p>
    <w:p w14:paraId="7ADFB41A" w14:textId="77777777" w:rsidR="00BB6B2C" w:rsidRPr="00BB6B2C" w:rsidRDefault="00BB6B2C" w:rsidP="00BB6B2C">
      <w:pPr>
        <w:pStyle w:val="ParagraphStyle"/>
        <w:rPr>
          <w:b/>
          <w:bCs/>
        </w:rPr>
      </w:pPr>
      <w:r w:rsidRPr="00BB6B2C">
        <w:rPr>
          <w:b/>
          <w:bCs/>
        </w:rPr>
        <w:t>Budgetary</w:t>
      </w:r>
    </w:p>
    <w:p w14:paraId="7CC697D6" w14:textId="730D3424" w:rsidR="00BB6B2C" w:rsidRDefault="00BB6B2C" w:rsidP="00BB6B2C">
      <w:pPr>
        <w:pStyle w:val="ParagraphStyle"/>
      </w:pPr>
      <w:r>
        <w:t>Together with the Council of the EU, the European Parliament establishes the EU budget.</w:t>
      </w:r>
    </w:p>
    <w:p w14:paraId="296A0166" w14:textId="5FABC472" w:rsidR="00E75F4A" w:rsidRDefault="00E75F4A" w:rsidP="004D2892">
      <w:pPr>
        <w:pStyle w:val="SlideTitles"/>
      </w:pPr>
      <w:r>
        <w:t>7</w:t>
      </w:r>
      <w:r w:rsidRPr="00E75F4A">
        <w:t xml:space="preserve"> </w:t>
      </w:r>
      <w:r w:rsidR="00220F3F">
        <w:t>of 15</w:t>
      </w:r>
      <w:r>
        <w:t xml:space="preserve"> – </w:t>
      </w:r>
      <w:r w:rsidR="00FA7652" w:rsidRPr="00FA7652">
        <w:t>How does the European Parliament pass laws?</w:t>
      </w:r>
    </w:p>
    <w:p w14:paraId="62C46C1D" w14:textId="3EA297F5" w:rsidR="00E75F4A" w:rsidRDefault="00FA7652" w:rsidP="00E75F4A">
      <w:pPr>
        <w:pStyle w:val="ParagraphStyle"/>
      </w:pPr>
      <w:r w:rsidRPr="00FA7652">
        <w:t>Parliament’s legislative work has two main stages:</w:t>
      </w:r>
    </w:p>
    <w:p w14:paraId="7EAC6BFD" w14:textId="37B7CEE2" w:rsidR="00FA7652" w:rsidRDefault="00FA7652" w:rsidP="00E75F4A">
      <w:pPr>
        <w:pStyle w:val="ParagraphStyle"/>
      </w:pPr>
    </w:p>
    <w:p w14:paraId="743C2E0A" w14:textId="77777777" w:rsidR="00FA7652" w:rsidRPr="0059260A" w:rsidRDefault="00FA7652" w:rsidP="00FA7652">
      <w:pPr>
        <w:pStyle w:val="ParagraphStyle"/>
        <w:rPr>
          <w:b/>
          <w:bCs/>
        </w:rPr>
      </w:pPr>
      <w:r w:rsidRPr="0059260A">
        <w:rPr>
          <w:b/>
          <w:bCs/>
        </w:rPr>
        <w:t>Committees (to prepare legislation)</w:t>
      </w:r>
    </w:p>
    <w:p w14:paraId="1A0B1E49" w14:textId="77777777" w:rsidR="00FA7652" w:rsidRDefault="00FA7652" w:rsidP="00FA7652">
      <w:pPr>
        <w:pStyle w:val="ParagraphStyle"/>
      </w:pPr>
      <w:r>
        <w:t>The European Parliament has 20 committees and two special committees, each handling a particular policy area. The committees examine proposals for legislation, and MEPs and political groups can put forward amendments or propose to reject a bill. These issues are also debated within the political groups.</w:t>
      </w:r>
    </w:p>
    <w:p w14:paraId="21888540" w14:textId="37958A85" w:rsidR="00FA7652" w:rsidRDefault="00FA7652" w:rsidP="00E75F4A">
      <w:pPr>
        <w:pStyle w:val="ParagraphStyle"/>
      </w:pPr>
    </w:p>
    <w:p w14:paraId="74C29AAA" w14:textId="30308FD0" w:rsidR="0059260A" w:rsidRDefault="00BD2469" w:rsidP="00BD2469">
      <w:pPr>
        <w:pStyle w:val="ParagraphStyle"/>
      </w:pPr>
      <w:r>
        <w:t xml:space="preserve">Here is the full list of European Parliament Committees. </w:t>
      </w:r>
    </w:p>
    <w:p w14:paraId="044A24A2" w14:textId="77777777" w:rsidR="0018314C" w:rsidRDefault="0018314C" w:rsidP="00BD2469">
      <w:pPr>
        <w:pStyle w:val="ParagraphStyle"/>
      </w:pPr>
    </w:p>
    <w:p w14:paraId="2C2E8C60" w14:textId="77777777" w:rsidR="00BD2469" w:rsidRPr="00BD2469" w:rsidRDefault="00BD2469" w:rsidP="00BD2469">
      <w:pPr>
        <w:pStyle w:val="ParagraphStyle"/>
        <w:rPr>
          <w:b/>
          <w:bCs/>
        </w:rPr>
      </w:pPr>
      <w:r w:rsidRPr="00BD2469">
        <w:rPr>
          <w:b/>
          <w:bCs/>
        </w:rPr>
        <w:t xml:space="preserve">Committees: </w:t>
      </w:r>
    </w:p>
    <w:p w14:paraId="6642A8C4" w14:textId="77777777" w:rsidR="00BD2469" w:rsidRDefault="00BD2469" w:rsidP="00BD2469">
      <w:pPr>
        <w:pStyle w:val="ParagraphStyle"/>
        <w:numPr>
          <w:ilvl w:val="0"/>
          <w:numId w:val="9"/>
        </w:numPr>
      </w:pPr>
      <w:r>
        <w:t>Agriculture and Rural Development</w:t>
      </w:r>
    </w:p>
    <w:p w14:paraId="265146E3" w14:textId="77777777" w:rsidR="00BD2469" w:rsidRDefault="00BD2469" w:rsidP="00BD2469">
      <w:pPr>
        <w:pStyle w:val="ParagraphStyle"/>
        <w:numPr>
          <w:ilvl w:val="0"/>
          <w:numId w:val="9"/>
        </w:numPr>
      </w:pPr>
      <w:r>
        <w:t>Budgetary Control</w:t>
      </w:r>
    </w:p>
    <w:p w14:paraId="17194A95" w14:textId="77777777" w:rsidR="00BD2469" w:rsidRDefault="00BD2469" w:rsidP="00BD2469">
      <w:pPr>
        <w:pStyle w:val="ParagraphStyle"/>
        <w:numPr>
          <w:ilvl w:val="0"/>
          <w:numId w:val="9"/>
        </w:numPr>
      </w:pPr>
      <w:r>
        <w:t>Budgets</w:t>
      </w:r>
    </w:p>
    <w:p w14:paraId="404F00FC" w14:textId="77777777" w:rsidR="00BD2469" w:rsidRDefault="00BD2469" w:rsidP="00BD2469">
      <w:pPr>
        <w:pStyle w:val="ParagraphStyle"/>
        <w:numPr>
          <w:ilvl w:val="0"/>
          <w:numId w:val="9"/>
        </w:numPr>
      </w:pPr>
      <w:r>
        <w:t>Civil Liberties, Justice and Home Affairs</w:t>
      </w:r>
    </w:p>
    <w:p w14:paraId="31E588A2" w14:textId="77777777" w:rsidR="00BD2469" w:rsidRDefault="00BD2469" w:rsidP="00BD2469">
      <w:pPr>
        <w:pStyle w:val="ParagraphStyle"/>
        <w:numPr>
          <w:ilvl w:val="0"/>
          <w:numId w:val="9"/>
        </w:numPr>
      </w:pPr>
      <w:r>
        <w:t>Constitutional Affairs</w:t>
      </w:r>
    </w:p>
    <w:p w14:paraId="4DB77476" w14:textId="77777777" w:rsidR="00BD2469" w:rsidRDefault="00BD2469" w:rsidP="00BD2469">
      <w:pPr>
        <w:pStyle w:val="ParagraphStyle"/>
        <w:numPr>
          <w:ilvl w:val="0"/>
          <w:numId w:val="9"/>
        </w:numPr>
      </w:pPr>
      <w:r>
        <w:t>Culture and Education</w:t>
      </w:r>
    </w:p>
    <w:p w14:paraId="11FBA2E5" w14:textId="77777777" w:rsidR="00BD2469" w:rsidRDefault="00BD2469" w:rsidP="00BD2469">
      <w:pPr>
        <w:pStyle w:val="ParagraphStyle"/>
        <w:numPr>
          <w:ilvl w:val="0"/>
          <w:numId w:val="9"/>
        </w:numPr>
      </w:pPr>
      <w:r>
        <w:t>Development</w:t>
      </w:r>
    </w:p>
    <w:p w14:paraId="7DA4DE5D" w14:textId="77777777" w:rsidR="00BD2469" w:rsidRDefault="00BD2469" w:rsidP="00BD2469">
      <w:pPr>
        <w:pStyle w:val="ParagraphStyle"/>
        <w:numPr>
          <w:ilvl w:val="0"/>
          <w:numId w:val="9"/>
        </w:numPr>
      </w:pPr>
      <w:r>
        <w:t>Economic and Monetary Affairs</w:t>
      </w:r>
    </w:p>
    <w:p w14:paraId="38F39850" w14:textId="77777777" w:rsidR="00BD2469" w:rsidRDefault="00BD2469" w:rsidP="00BD2469">
      <w:pPr>
        <w:pStyle w:val="ParagraphStyle"/>
        <w:numPr>
          <w:ilvl w:val="0"/>
          <w:numId w:val="9"/>
        </w:numPr>
      </w:pPr>
      <w:r>
        <w:t>Employment and Social Affairs</w:t>
      </w:r>
    </w:p>
    <w:p w14:paraId="7426F8B8" w14:textId="77777777" w:rsidR="00BD2469" w:rsidRDefault="00BD2469" w:rsidP="00BD2469">
      <w:pPr>
        <w:pStyle w:val="ParagraphStyle"/>
        <w:numPr>
          <w:ilvl w:val="0"/>
          <w:numId w:val="9"/>
        </w:numPr>
      </w:pPr>
      <w:r>
        <w:t>Environment, Public Health and Food Security</w:t>
      </w:r>
    </w:p>
    <w:p w14:paraId="1620ABE0" w14:textId="77777777" w:rsidR="00BD2469" w:rsidRDefault="00BD2469" w:rsidP="00BD2469">
      <w:pPr>
        <w:pStyle w:val="ParagraphStyle"/>
        <w:numPr>
          <w:ilvl w:val="0"/>
          <w:numId w:val="9"/>
        </w:numPr>
      </w:pPr>
      <w:r>
        <w:t>Fisheries</w:t>
      </w:r>
    </w:p>
    <w:p w14:paraId="7E6E5BC1" w14:textId="249D89AC" w:rsidR="00BD2469" w:rsidRDefault="00BD2469" w:rsidP="00BD2469">
      <w:pPr>
        <w:pStyle w:val="ParagraphStyle"/>
        <w:numPr>
          <w:ilvl w:val="0"/>
          <w:numId w:val="9"/>
        </w:numPr>
      </w:pPr>
      <w:r>
        <w:t>Foreign Affairs (Human Rights</w:t>
      </w:r>
      <w:r w:rsidR="00C241C7">
        <w:t>,</w:t>
      </w:r>
      <w:r>
        <w:t xml:space="preserve"> and Security and Defence)</w:t>
      </w:r>
    </w:p>
    <w:p w14:paraId="6AC301D5" w14:textId="77777777" w:rsidR="00BD2469" w:rsidRDefault="00BD2469" w:rsidP="00BD2469">
      <w:pPr>
        <w:pStyle w:val="ParagraphStyle"/>
        <w:numPr>
          <w:ilvl w:val="0"/>
          <w:numId w:val="9"/>
        </w:numPr>
      </w:pPr>
      <w:r>
        <w:t>Industry, Research and Energy</w:t>
      </w:r>
    </w:p>
    <w:p w14:paraId="562A38FF" w14:textId="77777777" w:rsidR="00BD2469" w:rsidRDefault="00BD2469" w:rsidP="00BD2469">
      <w:pPr>
        <w:pStyle w:val="ParagraphStyle"/>
        <w:numPr>
          <w:ilvl w:val="0"/>
          <w:numId w:val="9"/>
        </w:numPr>
      </w:pPr>
      <w:r>
        <w:t>Internal Markets and Consumer Protection</w:t>
      </w:r>
    </w:p>
    <w:p w14:paraId="2CD968B4" w14:textId="77777777" w:rsidR="00BD2469" w:rsidRDefault="00BD2469" w:rsidP="00BD2469">
      <w:pPr>
        <w:pStyle w:val="ParagraphStyle"/>
        <w:numPr>
          <w:ilvl w:val="0"/>
          <w:numId w:val="9"/>
        </w:numPr>
      </w:pPr>
      <w:r>
        <w:t>International Trade</w:t>
      </w:r>
    </w:p>
    <w:p w14:paraId="2B92819B" w14:textId="77777777" w:rsidR="00BD2469" w:rsidRDefault="00BD2469" w:rsidP="00BD2469">
      <w:pPr>
        <w:pStyle w:val="ParagraphStyle"/>
        <w:numPr>
          <w:ilvl w:val="0"/>
          <w:numId w:val="9"/>
        </w:numPr>
      </w:pPr>
      <w:r>
        <w:t>Legal Affairs</w:t>
      </w:r>
    </w:p>
    <w:p w14:paraId="2E82E456" w14:textId="77777777" w:rsidR="00BD2469" w:rsidRDefault="00BD2469" w:rsidP="00BD2469">
      <w:pPr>
        <w:pStyle w:val="ParagraphStyle"/>
        <w:numPr>
          <w:ilvl w:val="0"/>
          <w:numId w:val="9"/>
        </w:numPr>
      </w:pPr>
      <w:r>
        <w:t>Petitions</w:t>
      </w:r>
    </w:p>
    <w:p w14:paraId="6E7E8697" w14:textId="77777777" w:rsidR="00BD2469" w:rsidRDefault="00BD2469" w:rsidP="00BD2469">
      <w:pPr>
        <w:pStyle w:val="ParagraphStyle"/>
        <w:numPr>
          <w:ilvl w:val="0"/>
          <w:numId w:val="9"/>
        </w:numPr>
      </w:pPr>
      <w:r>
        <w:lastRenderedPageBreak/>
        <w:t>Regional Development</w:t>
      </w:r>
    </w:p>
    <w:p w14:paraId="06FE3669" w14:textId="77777777" w:rsidR="00BD2469" w:rsidRDefault="00BD2469" w:rsidP="00BD2469">
      <w:pPr>
        <w:pStyle w:val="ParagraphStyle"/>
        <w:numPr>
          <w:ilvl w:val="0"/>
          <w:numId w:val="9"/>
        </w:numPr>
      </w:pPr>
      <w:r>
        <w:t>Transport and Tourism</w:t>
      </w:r>
    </w:p>
    <w:p w14:paraId="617A0ED1" w14:textId="77777777" w:rsidR="00BD2469" w:rsidRDefault="00BD2469" w:rsidP="00BD2469">
      <w:pPr>
        <w:pStyle w:val="ParagraphStyle"/>
        <w:numPr>
          <w:ilvl w:val="0"/>
          <w:numId w:val="9"/>
        </w:numPr>
      </w:pPr>
      <w:r>
        <w:t>Women’s Rights and Gender Equality</w:t>
      </w:r>
    </w:p>
    <w:p w14:paraId="06D0DE43" w14:textId="77777777" w:rsidR="00BD2469" w:rsidRDefault="00BD2469" w:rsidP="00BD2469">
      <w:pPr>
        <w:pStyle w:val="ParagraphStyle"/>
      </w:pPr>
    </w:p>
    <w:p w14:paraId="64404E3A" w14:textId="23BF3FF7" w:rsidR="00BD2469" w:rsidRPr="00BD2469" w:rsidRDefault="00BD2469" w:rsidP="00BD2469">
      <w:pPr>
        <w:pStyle w:val="ParagraphStyle"/>
        <w:rPr>
          <w:b/>
          <w:bCs/>
        </w:rPr>
      </w:pPr>
      <w:r w:rsidRPr="00BD2469">
        <w:rPr>
          <w:b/>
          <w:bCs/>
        </w:rPr>
        <w:t>Special committees:</w:t>
      </w:r>
      <w:r>
        <w:rPr>
          <w:b/>
          <w:bCs/>
        </w:rPr>
        <w:t xml:space="preserve"> </w:t>
      </w:r>
    </w:p>
    <w:p w14:paraId="1205FF09" w14:textId="77777777" w:rsidR="00BD2469" w:rsidRDefault="00BD2469" w:rsidP="00BD2469">
      <w:pPr>
        <w:pStyle w:val="ParagraphStyle"/>
        <w:numPr>
          <w:ilvl w:val="0"/>
          <w:numId w:val="10"/>
        </w:numPr>
      </w:pPr>
      <w:r>
        <w:t>Financial, Economic and Social Crisis</w:t>
      </w:r>
    </w:p>
    <w:p w14:paraId="5F6FD06F" w14:textId="1FC37D90" w:rsidR="00BD2469" w:rsidRDefault="00BD2469" w:rsidP="00BD2469">
      <w:pPr>
        <w:pStyle w:val="ParagraphStyle"/>
        <w:numPr>
          <w:ilvl w:val="0"/>
          <w:numId w:val="10"/>
        </w:numPr>
      </w:pPr>
      <w:r>
        <w:t>Policy Challenges</w:t>
      </w:r>
    </w:p>
    <w:p w14:paraId="29B4D13C" w14:textId="18CBAF0F" w:rsidR="00BD2469" w:rsidRDefault="00BD2469" w:rsidP="00BD2469">
      <w:pPr>
        <w:pStyle w:val="ParagraphStyle"/>
      </w:pPr>
    </w:p>
    <w:p w14:paraId="54B7348E" w14:textId="77777777" w:rsidR="00E730EE" w:rsidRPr="00E730EE" w:rsidRDefault="00E730EE" w:rsidP="00E730EE">
      <w:pPr>
        <w:pStyle w:val="ParagraphStyle"/>
        <w:rPr>
          <w:b/>
          <w:bCs/>
        </w:rPr>
      </w:pPr>
      <w:r w:rsidRPr="00E730EE">
        <w:rPr>
          <w:b/>
          <w:bCs/>
        </w:rPr>
        <w:t>Plenary sessions (to pass legislation)</w:t>
      </w:r>
    </w:p>
    <w:p w14:paraId="59079822" w14:textId="18FB3464" w:rsidR="00BD2469" w:rsidRDefault="00E730EE" w:rsidP="00E730EE">
      <w:pPr>
        <w:pStyle w:val="ParagraphStyle"/>
      </w:pPr>
      <w:r>
        <w:t>This is when all the MEPs gather in the chamber to give a final vote on the proposed legislation and the proposed amendments. Plenary sessions are normally held in Strasbourg for four days a month, but sometimes there are additional sessions in Brussels.</w:t>
      </w:r>
    </w:p>
    <w:p w14:paraId="2631FBD3" w14:textId="10B93E03" w:rsidR="00E75F4A" w:rsidRDefault="00E75F4A" w:rsidP="004D2892">
      <w:pPr>
        <w:pStyle w:val="SlideTitles"/>
      </w:pPr>
      <w:r>
        <w:t>8</w:t>
      </w:r>
      <w:r w:rsidRPr="00E75F4A">
        <w:t xml:space="preserve"> </w:t>
      </w:r>
      <w:r w:rsidR="00220F3F">
        <w:t>of 15</w:t>
      </w:r>
      <w:r>
        <w:t xml:space="preserve"> – </w:t>
      </w:r>
      <w:r w:rsidR="00E730EE" w:rsidRPr="00E730EE">
        <w:t>Organisation</w:t>
      </w:r>
    </w:p>
    <w:p w14:paraId="6696A46B" w14:textId="04A95EE2" w:rsidR="00E75F4A" w:rsidRDefault="00E730EE" w:rsidP="00E75F4A">
      <w:pPr>
        <w:pStyle w:val="ParagraphStyle"/>
      </w:pPr>
      <w:r w:rsidRPr="00E730EE">
        <w:t>The Parliament has four main bodies</w:t>
      </w:r>
      <w:r>
        <w:t>:</w:t>
      </w:r>
    </w:p>
    <w:p w14:paraId="70A9BDB8" w14:textId="3AE02FD5" w:rsidR="00E730EE" w:rsidRDefault="00E730EE" w:rsidP="00E75F4A">
      <w:pPr>
        <w:pStyle w:val="ParagraphStyle"/>
      </w:pPr>
    </w:p>
    <w:p w14:paraId="3A966A8C" w14:textId="77777777" w:rsidR="00E730EE" w:rsidRPr="008669F5" w:rsidRDefault="00E730EE" w:rsidP="00E730EE">
      <w:pPr>
        <w:pStyle w:val="ParagraphStyle"/>
        <w:rPr>
          <w:b/>
          <w:bCs/>
        </w:rPr>
      </w:pPr>
      <w:r w:rsidRPr="008669F5">
        <w:rPr>
          <w:b/>
          <w:bCs/>
        </w:rPr>
        <w:t>The Presidency</w:t>
      </w:r>
    </w:p>
    <w:p w14:paraId="4597DF1C" w14:textId="07428050" w:rsidR="00E730EE" w:rsidRDefault="00E730EE" w:rsidP="00E730EE">
      <w:pPr>
        <w:pStyle w:val="ParagraphStyle"/>
      </w:pPr>
      <w:r>
        <w:t xml:space="preserve">The President manages the overall work of the European Parliament and its bodies, assisted by 14 vice-presidents. Elected for two and a half years with possible renewal, </w:t>
      </w:r>
      <w:r w:rsidR="00054657">
        <w:t>the President</w:t>
      </w:r>
      <w:r>
        <w:t xml:space="preserve"> manages Parliament activities and chairs the plenary sessions, the Bureau meetings</w:t>
      </w:r>
      <w:r w:rsidR="00054657">
        <w:t>,</w:t>
      </w:r>
      <w:r>
        <w:t xml:space="preserve"> and the Conference of Presidents. </w:t>
      </w:r>
      <w:r w:rsidR="00054657">
        <w:t>They</w:t>
      </w:r>
      <w:r>
        <w:t xml:space="preserve"> also represent the Parliament in external relations.</w:t>
      </w:r>
    </w:p>
    <w:p w14:paraId="057617F1" w14:textId="1E812E5A" w:rsidR="00E730EE" w:rsidRDefault="00E730EE" w:rsidP="00E730EE">
      <w:pPr>
        <w:pStyle w:val="ParagraphStyle"/>
      </w:pPr>
    </w:p>
    <w:p w14:paraId="537A2156" w14:textId="77777777" w:rsidR="008669F5" w:rsidRPr="008669F5" w:rsidRDefault="008669F5" w:rsidP="008669F5">
      <w:pPr>
        <w:pStyle w:val="ParagraphStyle"/>
        <w:rPr>
          <w:b/>
          <w:bCs/>
        </w:rPr>
      </w:pPr>
      <w:r w:rsidRPr="008669F5">
        <w:rPr>
          <w:b/>
          <w:bCs/>
        </w:rPr>
        <w:t>The Conference of Presidents</w:t>
      </w:r>
    </w:p>
    <w:p w14:paraId="5CDBF634" w14:textId="1BCF3140" w:rsidR="00E730EE" w:rsidRDefault="008669F5" w:rsidP="008669F5">
      <w:pPr>
        <w:pStyle w:val="ParagraphStyle"/>
      </w:pPr>
      <w:r>
        <w:t>This is a political body of the European Parliament. It brings together the Presidents of each of the political groups represented in Parliament, in order to plan the work and legislative programme. It also plays an intermediary role in Parliament’s relations with the other community institutions, third countries and extra-Community organisations. </w:t>
      </w:r>
    </w:p>
    <w:p w14:paraId="76A11806" w14:textId="1D238BBA" w:rsidR="008669F5" w:rsidRDefault="008669F5" w:rsidP="008669F5">
      <w:pPr>
        <w:pStyle w:val="ParagraphStyle"/>
      </w:pPr>
    </w:p>
    <w:p w14:paraId="14DE6670" w14:textId="77777777" w:rsidR="008669F5" w:rsidRPr="008669F5" w:rsidRDefault="008669F5" w:rsidP="008669F5">
      <w:pPr>
        <w:pStyle w:val="ParagraphStyle"/>
        <w:rPr>
          <w:b/>
          <w:bCs/>
        </w:rPr>
      </w:pPr>
      <w:r w:rsidRPr="008669F5">
        <w:rPr>
          <w:b/>
          <w:bCs/>
        </w:rPr>
        <w:t>The Bureau</w:t>
      </w:r>
    </w:p>
    <w:p w14:paraId="77B4279F" w14:textId="4A564FFC" w:rsidR="008669F5" w:rsidRDefault="008669F5" w:rsidP="008669F5">
      <w:pPr>
        <w:pStyle w:val="ParagraphStyle"/>
      </w:pPr>
      <w:r>
        <w:t>This is made up of the President of the European Parliament, the 14 vice-presidents and the five quaestors in a monitoring capacity. It resolves administrative, personnel and organisational issues</w:t>
      </w:r>
      <w:r w:rsidR="00815C65">
        <w:t>,</w:t>
      </w:r>
      <w:r>
        <w:t xml:space="preserve"> and establishes the Parliament’s budget estimates. </w:t>
      </w:r>
    </w:p>
    <w:p w14:paraId="74206B8B" w14:textId="1ACAA7CA" w:rsidR="008669F5" w:rsidRDefault="008669F5" w:rsidP="008669F5">
      <w:pPr>
        <w:pStyle w:val="ParagraphStyle"/>
      </w:pPr>
    </w:p>
    <w:p w14:paraId="41E81F2C" w14:textId="77777777" w:rsidR="008669F5" w:rsidRPr="008669F5" w:rsidRDefault="008669F5" w:rsidP="008669F5">
      <w:pPr>
        <w:pStyle w:val="ParagraphStyle"/>
        <w:rPr>
          <w:b/>
          <w:bCs/>
        </w:rPr>
      </w:pPr>
      <w:r w:rsidRPr="008669F5">
        <w:rPr>
          <w:b/>
          <w:bCs/>
        </w:rPr>
        <w:t>The Secretariat Général</w:t>
      </w:r>
    </w:p>
    <w:p w14:paraId="6B93A042" w14:textId="0100C2EA" w:rsidR="008669F5" w:rsidRDefault="008669F5" w:rsidP="008669F5">
      <w:pPr>
        <w:pStyle w:val="ParagraphStyle"/>
      </w:pPr>
      <w:r>
        <w:t>Under the authority of the Secretary General, this refers to the 5,000 civil servants recruited in all the countries of the Union, who work for the European Parliament (parliamentary assistants, interpreters, translators etc.).</w:t>
      </w:r>
    </w:p>
    <w:p w14:paraId="779A18BF" w14:textId="096BC0DA" w:rsidR="00E75F4A" w:rsidRDefault="00E75F4A" w:rsidP="004D2892">
      <w:pPr>
        <w:pStyle w:val="SlideTitles"/>
      </w:pPr>
      <w:r>
        <w:t>9</w:t>
      </w:r>
      <w:r w:rsidRPr="00E75F4A">
        <w:t xml:space="preserve"> </w:t>
      </w:r>
      <w:r w:rsidR="00220F3F">
        <w:t>of 15</w:t>
      </w:r>
      <w:r>
        <w:t xml:space="preserve"> – </w:t>
      </w:r>
      <w:r w:rsidR="00E87E43" w:rsidRPr="00E87E43">
        <w:t>Seats</w:t>
      </w:r>
    </w:p>
    <w:p w14:paraId="6DB4406F" w14:textId="4A9E3451" w:rsidR="00E75F4A" w:rsidRDefault="00E87E43" w:rsidP="00E75F4A">
      <w:pPr>
        <w:pStyle w:val="ParagraphStyle"/>
      </w:pPr>
      <w:r w:rsidRPr="00E87E43">
        <w:t>The European Parliament sits in Strasbourg but has several places of work:</w:t>
      </w:r>
    </w:p>
    <w:p w14:paraId="3249EB28" w14:textId="0236C8BF" w:rsidR="00E87E43" w:rsidRDefault="00E87E43" w:rsidP="00E87E43">
      <w:pPr>
        <w:pStyle w:val="ParagraphStyle"/>
        <w:numPr>
          <w:ilvl w:val="0"/>
          <w:numId w:val="11"/>
        </w:numPr>
      </w:pPr>
      <w:r w:rsidRPr="00E87E43">
        <w:t>Strasbourg</w:t>
      </w:r>
    </w:p>
    <w:p w14:paraId="0AC005F5" w14:textId="7DFB2F8B" w:rsidR="00E87E43" w:rsidRDefault="00E87E43" w:rsidP="00E87E43">
      <w:pPr>
        <w:pStyle w:val="ParagraphStyle"/>
        <w:numPr>
          <w:ilvl w:val="0"/>
          <w:numId w:val="11"/>
        </w:numPr>
      </w:pPr>
      <w:r w:rsidRPr="00E87E43">
        <w:t>Brussels</w:t>
      </w:r>
    </w:p>
    <w:p w14:paraId="285BE96C" w14:textId="23F8343B" w:rsidR="00E87E43" w:rsidRDefault="00E87E43" w:rsidP="00E87E43">
      <w:pPr>
        <w:pStyle w:val="ParagraphStyle"/>
        <w:numPr>
          <w:ilvl w:val="0"/>
          <w:numId w:val="11"/>
        </w:numPr>
      </w:pPr>
      <w:r w:rsidRPr="00E87E43">
        <w:t>Luxembourg</w:t>
      </w:r>
    </w:p>
    <w:p w14:paraId="03F881F2" w14:textId="6F9DD177" w:rsidR="00E87E43" w:rsidRDefault="00E87E43" w:rsidP="00E75F4A">
      <w:pPr>
        <w:pStyle w:val="ParagraphStyle"/>
      </w:pPr>
    </w:p>
    <w:p w14:paraId="1479B70C" w14:textId="56FFE078" w:rsidR="00E87E43" w:rsidRDefault="00E87E43" w:rsidP="00E75F4A">
      <w:pPr>
        <w:pStyle w:val="ParagraphStyle"/>
      </w:pPr>
      <w:r w:rsidRPr="00E87E43">
        <w:t>The twelve plenary sessions of the year take place in Strasbourg. The parliamentary committee meetings, to be close to the Council, take place in Brussels, as do the six additional plenary sessions that take place every year. In addition, Luxembourg hosts the Secretariat Général (administration and translation/interpretation services).</w:t>
      </w:r>
    </w:p>
    <w:p w14:paraId="1AE8A741" w14:textId="678B0E31" w:rsidR="00E75F4A" w:rsidRDefault="00E75F4A" w:rsidP="004D2892">
      <w:pPr>
        <w:pStyle w:val="SlideTitles"/>
      </w:pPr>
      <w:r>
        <w:lastRenderedPageBreak/>
        <w:t>10</w:t>
      </w:r>
      <w:r w:rsidRPr="00E75F4A">
        <w:t xml:space="preserve"> </w:t>
      </w:r>
      <w:r w:rsidR="00220F3F">
        <w:t>of 15</w:t>
      </w:r>
      <w:r>
        <w:t xml:space="preserve"> – </w:t>
      </w:r>
      <w:r w:rsidR="007A5003" w:rsidRPr="007A5003">
        <w:t>European Parliament and Brexit</w:t>
      </w:r>
    </w:p>
    <w:p w14:paraId="1C725A09" w14:textId="6A38E79D" w:rsidR="00D0727E" w:rsidRDefault="007A5003" w:rsidP="00E75F4A">
      <w:pPr>
        <w:pStyle w:val="ParagraphStyle"/>
      </w:pPr>
      <w:r w:rsidRPr="007A5003">
        <w:t xml:space="preserve">On 23 June 2016, citizens of the UK voted to leave the European Union. </w:t>
      </w:r>
      <w:r w:rsidR="00D0727E">
        <w:t xml:space="preserve">The vote was divided into 52% of voters on the side of leave, while 42% of voters requested to remain. </w:t>
      </w:r>
    </w:p>
    <w:p w14:paraId="6D0FD983" w14:textId="77777777" w:rsidR="00D0727E" w:rsidRDefault="00D0727E" w:rsidP="00E75F4A">
      <w:pPr>
        <w:pStyle w:val="ParagraphStyle"/>
      </w:pPr>
    </w:p>
    <w:p w14:paraId="6A652CA5" w14:textId="69F4BD52" w:rsidR="00E75F4A" w:rsidRDefault="007A5003" w:rsidP="00E75F4A">
      <w:pPr>
        <w:pStyle w:val="ParagraphStyle"/>
      </w:pPr>
      <w:r w:rsidRPr="007A5003">
        <w:t>On 29 March 2017, the UK formally notified the European Council of its intention to leave the EU by triggering Article 50 of the Lisbon Treaty.</w:t>
      </w:r>
    </w:p>
    <w:p w14:paraId="623B9F5B" w14:textId="14C74B8C" w:rsidR="007A5003" w:rsidRDefault="007A5003" w:rsidP="00E75F4A">
      <w:pPr>
        <w:pStyle w:val="ParagraphStyle"/>
      </w:pPr>
    </w:p>
    <w:p w14:paraId="3CA9FEB8" w14:textId="169A9FB3" w:rsidR="00D0727E" w:rsidRDefault="00D0727E" w:rsidP="00E75F4A">
      <w:pPr>
        <w:pStyle w:val="ParagraphStyle"/>
      </w:pPr>
      <w:r>
        <w:t xml:space="preserve">In early 2020, the UK left the European Union and entered a transition period that would dictate new rules and impacts to public services across the UK. </w:t>
      </w:r>
    </w:p>
    <w:p w14:paraId="1A676B07" w14:textId="5A0B5BD1" w:rsidR="00E75F4A" w:rsidRDefault="00E75F4A" w:rsidP="004D2892">
      <w:pPr>
        <w:pStyle w:val="SlideTitles"/>
      </w:pPr>
      <w:r>
        <w:t>11</w:t>
      </w:r>
      <w:r w:rsidRPr="00E75F4A">
        <w:t xml:space="preserve"> </w:t>
      </w:r>
      <w:r w:rsidR="00220F3F">
        <w:t>of 15</w:t>
      </w:r>
      <w:r>
        <w:t xml:space="preserve"> – </w:t>
      </w:r>
      <w:r w:rsidR="00BD24BB">
        <w:t>Question 1</w:t>
      </w:r>
    </w:p>
    <w:p w14:paraId="0C819CA0" w14:textId="6A6448B9" w:rsidR="00E75F4A" w:rsidRDefault="00BD24BB" w:rsidP="00E75F4A">
      <w:pPr>
        <w:pStyle w:val="ParagraphStyle"/>
      </w:pPr>
      <w:r w:rsidRPr="00BD24BB">
        <w:t>How many Members of the European Parliament are there?</w:t>
      </w:r>
    </w:p>
    <w:p w14:paraId="2446C730" w14:textId="26CCFECD" w:rsidR="00BD24BB" w:rsidRDefault="00BD24BB" w:rsidP="001E2AC2">
      <w:pPr>
        <w:pStyle w:val="ParagraphStyle"/>
        <w:numPr>
          <w:ilvl w:val="0"/>
          <w:numId w:val="12"/>
        </w:numPr>
      </w:pPr>
      <w:r w:rsidRPr="00BD24BB">
        <w:t>73</w:t>
      </w:r>
    </w:p>
    <w:p w14:paraId="2157D70A" w14:textId="22F76DE0" w:rsidR="00BD24BB" w:rsidRDefault="00BD24BB" w:rsidP="001E2AC2">
      <w:pPr>
        <w:pStyle w:val="ParagraphStyle"/>
        <w:numPr>
          <w:ilvl w:val="0"/>
          <w:numId w:val="12"/>
        </w:numPr>
      </w:pPr>
      <w:r>
        <w:t>7</w:t>
      </w:r>
      <w:r w:rsidR="00563FCB">
        <w:t>05</w:t>
      </w:r>
    </w:p>
    <w:p w14:paraId="4622659A" w14:textId="42A59DA3" w:rsidR="00BD24BB" w:rsidRDefault="00BD24BB" w:rsidP="001E2AC2">
      <w:pPr>
        <w:pStyle w:val="ParagraphStyle"/>
        <w:numPr>
          <w:ilvl w:val="0"/>
          <w:numId w:val="12"/>
        </w:numPr>
      </w:pPr>
      <w:r>
        <w:t>28</w:t>
      </w:r>
    </w:p>
    <w:p w14:paraId="669D4A22" w14:textId="7F15D5F9" w:rsidR="00BD24BB" w:rsidRDefault="00BD24BB" w:rsidP="001E2AC2">
      <w:pPr>
        <w:pStyle w:val="ParagraphStyle"/>
        <w:numPr>
          <w:ilvl w:val="0"/>
          <w:numId w:val="12"/>
        </w:numPr>
      </w:pPr>
      <w:r>
        <w:t>691</w:t>
      </w:r>
    </w:p>
    <w:p w14:paraId="03BEB45C" w14:textId="22FF6D18" w:rsidR="00BD24BB" w:rsidRDefault="00BD24BB" w:rsidP="001E2AC2">
      <w:pPr>
        <w:pStyle w:val="ParagraphStyle"/>
        <w:numPr>
          <w:ilvl w:val="0"/>
          <w:numId w:val="12"/>
        </w:numPr>
      </w:pPr>
      <w:r>
        <w:t>26</w:t>
      </w:r>
    </w:p>
    <w:p w14:paraId="3C08F23C" w14:textId="3E41AA55" w:rsidR="00BD24BB" w:rsidRDefault="00BD24BB" w:rsidP="00E75F4A">
      <w:pPr>
        <w:pStyle w:val="ParagraphStyle"/>
      </w:pPr>
    </w:p>
    <w:p w14:paraId="7830641B" w14:textId="2A2C7EED" w:rsidR="00BD24BB" w:rsidRDefault="00BD24BB" w:rsidP="00E75F4A">
      <w:pPr>
        <w:pStyle w:val="ParagraphStyle"/>
      </w:pPr>
      <w:r>
        <w:t xml:space="preserve">The correct answer is </w:t>
      </w:r>
      <w:r w:rsidR="001E2AC2">
        <w:t>B, 7</w:t>
      </w:r>
      <w:r w:rsidR="00563FCB">
        <w:t>05</w:t>
      </w:r>
      <w:r w:rsidR="001E2AC2">
        <w:t>.</w:t>
      </w:r>
    </w:p>
    <w:p w14:paraId="042738FA" w14:textId="02C841D8" w:rsidR="00E75F4A" w:rsidRDefault="00E75F4A" w:rsidP="004D2892">
      <w:pPr>
        <w:pStyle w:val="SlideTitles"/>
      </w:pPr>
      <w:r>
        <w:t>12</w:t>
      </w:r>
      <w:r w:rsidRPr="00E75F4A">
        <w:t xml:space="preserve"> </w:t>
      </w:r>
      <w:r w:rsidR="00220F3F">
        <w:t>of 15</w:t>
      </w:r>
      <w:r>
        <w:t xml:space="preserve"> – </w:t>
      </w:r>
      <w:r w:rsidR="001E2AC2">
        <w:t>Question 2</w:t>
      </w:r>
    </w:p>
    <w:p w14:paraId="6FC17BA0" w14:textId="697A9AC2" w:rsidR="00E75F4A" w:rsidRDefault="001E2AC2" w:rsidP="00E75F4A">
      <w:pPr>
        <w:pStyle w:val="ParagraphStyle"/>
      </w:pPr>
      <w:r w:rsidRPr="001E2AC2">
        <w:t>What three roles does the European Parliament have?</w:t>
      </w:r>
    </w:p>
    <w:p w14:paraId="1F8FFC84" w14:textId="71D706FA" w:rsidR="001E2AC2" w:rsidRDefault="001E2AC2" w:rsidP="00E75F4A">
      <w:pPr>
        <w:pStyle w:val="ParagraphStyle"/>
      </w:pPr>
    </w:p>
    <w:p w14:paraId="61339968" w14:textId="43F286A4" w:rsidR="001E2AC2" w:rsidRDefault="001E2AC2" w:rsidP="00E75F4A">
      <w:pPr>
        <w:pStyle w:val="ParagraphStyle"/>
      </w:pPr>
      <w:r>
        <w:t>Choose all that apply:</w:t>
      </w:r>
    </w:p>
    <w:p w14:paraId="4A242010" w14:textId="177295AB" w:rsidR="001E2AC2" w:rsidRDefault="00E776CA" w:rsidP="00951351">
      <w:pPr>
        <w:pStyle w:val="ParagraphStyle"/>
        <w:numPr>
          <w:ilvl w:val="0"/>
          <w:numId w:val="13"/>
        </w:numPr>
      </w:pPr>
      <w:r w:rsidRPr="00E776CA">
        <w:t>Legislative</w:t>
      </w:r>
    </w:p>
    <w:p w14:paraId="21E48AA1" w14:textId="187110D7" w:rsidR="00E776CA" w:rsidRDefault="00E776CA" w:rsidP="00951351">
      <w:pPr>
        <w:pStyle w:val="ParagraphStyle"/>
        <w:numPr>
          <w:ilvl w:val="0"/>
          <w:numId w:val="13"/>
        </w:numPr>
      </w:pPr>
      <w:r w:rsidRPr="00E776CA">
        <w:t>Judiciary</w:t>
      </w:r>
    </w:p>
    <w:p w14:paraId="449FB643" w14:textId="297AB137" w:rsidR="00E776CA" w:rsidRDefault="00E776CA" w:rsidP="00951351">
      <w:pPr>
        <w:pStyle w:val="ParagraphStyle"/>
        <w:numPr>
          <w:ilvl w:val="0"/>
          <w:numId w:val="13"/>
        </w:numPr>
      </w:pPr>
      <w:r w:rsidRPr="00E776CA">
        <w:t>Supervisory</w:t>
      </w:r>
    </w:p>
    <w:p w14:paraId="62ED5442" w14:textId="0A692464" w:rsidR="00E776CA" w:rsidRDefault="00E776CA" w:rsidP="00951351">
      <w:pPr>
        <w:pStyle w:val="ParagraphStyle"/>
        <w:numPr>
          <w:ilvl w:val="0"/>
          <w:numId w:val="13"/>
        </w:numPr>
      </w:pPr>
      <w:r w:rsidRPr="00E776CA">
        <w:t>Budgetary</w:t>
      </w:r>
    </w:p>
    <w:p w14:paraId="7EA5B557" w14:textId="324CFDD8" w:rsidR="00E776CA" w:rsidRDefault="00E776CA" w:rsidP="00951351">
      <w:pPr>
        <w:pStyle w:val="ParagraphStyle"/>
        <w:numPr>
          <w:ilvl w:val="0"/>
          <w:numId w:val="13"/>
        </w:numPr>
      </w:pPr>
      <w:r w:rsidRPr="00E776CA">
        <w:t>Executive</w:t>
      </w:r>
    </w:p>
    <w:p w14:paraId="4EB30A87" w14:textId="45A7CCB0" w:rsidR="00E776CA" w:rsidRDefault="00E776CA" w:rsidP="00E75F4A">
      <w:pPr>
        <w:pStyle w:val="ParagraphStyle"/>
      </w:pPr>
    </w:p>
    <w:p w14:paraId="51644824" w14:textId="2CA7F8E9" w:rsidR="00E776CA" w:rsidRDefault="00E776CA" w:rsidP="00951351">
      <w:pPr>
        <w:pStyle w:val="ParagraphStyle"/>
      </w:pPr>
      <w:r>
        <w:t xml:space="preserve">The correct answer is </w:t>
      </w:r>
      <w:r w:rsidR="00951351">
        <w:t>A, C and D, Legislative, Supervisory and Budgetary.</w:t>
      </w:r>
    </w:p>
    <w:p w14:paraId="689AACAA" w14:textId="320C0E8D" w:rsidR="00E75F4A" w:rsidRDefault="00E75F4A" w:rsidP="004D2892">
      <w:pPr>
        <w:pStyle w:val="SlideTitles"/>
      </w:pPr>
      <w:r>
        <w:t>13</w:t>
      </w:r>
      <w:r w:rsidRPr="00E75F4A">
        <w:t xml:space="preserve"> </w:t>
      </w:r>
      <w:r w:rsidR="00220F3F">
        <w:t>of 15</w:t>
      </w:r>
      <w:r>
        <w:t xml:space="preserve"> – </w:t>
      </w:r>
      <w:r w:rsidR="00951351">
        <w:t>Question 3</w:t>
      </w:r>
    </w:p>
    <w:p w14:paraId="10DEDCCA" w14:textId="2C331DB5" w:rsidR="00E75F4A" w:rsidRDefault="00D16066" w:rsidP="00771ACC">
      <w:pPr>
        <w:pStyle w:val="ParagraphStyle"/>
      </w:pPr>
      <w:r>
        <w:t>Match the following parliamentary bodies</w:t>
      </w:r>
      <w:r w:rsidR="00055B82">
        <w:t>:</w:t>
      </w:r>
      <w:r>
        <w:t xml:space="preserve"> </w:t>
      </w:r>
      <w:r w:rsidR="00771ACC" w:rsidRPr="00771ACC">
        <w:rPr>
          <w:b/>
          <w:bCs/>
        </w:rPr>
        <w:t>President of the European Parliament</w:t>
      </w:r>
      <w:r w:rsidR="00771ACC">
        <w:t xml:space="preserve">, </w:t>
      </w:r>
      <w:r w:rsidR="00771ACC" w:rsidRPr="00771ACC">
        <w:rPr>
          <w:b/>
          <w:bCs/>
        </w:rPr>
        <w:t>Conference of Presidents</w:t>
      </w:r>
      <w:r w:rsidR="00771ACC">
        <w:t xml:space="preserve">, </w:t>
      </w:r>
      <w:r w:rsidR="00771ACC" w:rsidRPr="00771ACC">
        <w:rPr>
          <w:b/>
          <w:bCs/>
        </w:rPr>
        <w:t>The Bureau</w:t>
      </w:r>
      <w:r w:rsidR="00771ACC">
        <w:t xml:space="preserve"> and </w:t>
      </w:r>
      <w:r w:rsidR="00771ACC" w:rsidRPr="00771ACC">
        <w:rPr>
          <w:b/>
          <w:bCs/>
        </w:rPr>
        <w:t>The Secretariat General</w:t>
      </w:r>
      <w:r>
        <w:t>, to their descriptions below:</w:t>
      </w:r>
    </w:p>
    <w:p w14:paraId="311E0981" w14:textId="206520C5" w:rsidR="00771ACC" w:rsidRDefault="00CA46B8" w:rsidP="00584A25">
      <w:pPr>
        <w:pStyle w:val="ParagraphStyle"/>
        <w:numPr>
          <w:ilvl w:val="0"/>
          <w:numId w:val="14"/>
        </w:numPr>
      </w:pPr>
      <w:r w:rsidRPr="00CA46B8">
        <w:t>Civil servants recruited through competitions in all the countries of the Union who work for Parliament.</w:t>
      </w:r>
    </w:p>
    <w:p w14:paraId="725FF030" w14:textId="62A6D61E" w:rsidR="00CA46B8" w:rsidRDefault="00CA46B8" w:rsidP="00584A25">
      <w:pPr>
        <w:pStyle w:val="ParagraphStyle"/>
        <w:numPr>
          <w:ilvl w:val="0"/>
          <w:numId w:val="14"/>
        </w:numPr>
      </w:pPr>
      <w:r w:rsidRPr="00CA46B8">
        <w:t>Manages the overall work of the European Parliament and its bodies and chairs the plenary sessions.</w:t>
      </w:r>
    </w:p>
    <w:p w14:paraId="357131B6" w14:textId="5727070B" w:rsidR="00CA46B8" w:rsidRDefault="00CA46B8" w:rsidP="00584A25">
      <w:pPr>
        <w:pStyle w:val="ParagraphStyle"/>
        <w:numPr>
          <w:ilvl w:val="0"/>
          <w:numId w:val="14"/>
        </w:numPr>
      </w:pPr>
      <w:r w:rsidRPr="00CA46B8">
        <w:t>Made up of the President of the European Parliament, the 14 vice-presidents and the five quaestors.</w:t>
      </w:r>
    </w:p>
    <w:p w14:paraId="0F460D16" w14:textId="458C4912" w:rsidR="00CA46B8" w:rsidRDefault="00CA46B8" w:rsidP="00584A25">
      <w:pPr>
        <w:pStyle w:val="ParagraphStyle"/>
        <w:numPr>
          <w:ilvl w:val="0"/>
          <w:numId w:val="14"/>
        </w:numPr>
      </w:pPr>
      <w:r w:rsidRPr="00CA46B8">
        <w:t>A political body made up of each of the Presidents of the political groups.</w:t>
      </w:r>
    </w:p>
    <w:p w14:paraId="31DC132D" w14:textId="62D884CE" w:rsidR="00CA46B8" w:rsidRDefault="00CA46B8" w:rsidP="00771ACC">
      <w:pPr>
        <w:pStyle w:val="ParagraphStyle"/>
      </w:pPr>
    </w:p>
    <w:p w14:paraId="276BBC69" w14:textId="5290BE93" w:rsidR="00CA46B8" w:rsidRDefault="00CA46B8" w:rsidP="00771ACC">
      <w:pPr>
        <w:pStyle w:val="ParagraphStyle"/>
      </w:pPr>
      <w:r>
        <w:t>The correct answer</w:t>
      </w:r>
      <w:r w:rsidR="00584A25">
        <w:t xml:space="preserve">s are shown </w:t>
      </w:r>
      <w:r w:rsidR="0093642E">
        <w:t xml:space="preserve">in the table </w:t>
      </w:r>
      <w:r w:rsidR="00584A25">
        <w:t>below:</w:t>
      </w:r>
    </w:p>
    <w:tbl>
      <w:tblPr>
        <w:tblStyle w:val="TableGrid"/>
        <w:tblW w:w="0" w:type="auto"/>
        <w:tblLook w:val="04A0" w:firstRow="1" w:lastRow="0" w:firstColumn="1" w:lastColumn="0" w:noHBand="0" w:noVBand="1"/>
      </w:tblPr>
      <w:tblGrid>
        <w:gridCol w:w="2972"/>
        <w:gridCol w:w="6770"/>
      </w:tblGrid>
      <w:tr w:rsidR="0093642E" w14:paraId="5D43854A" w14:textId="77777777" w:rsidTr="0093642E">
        <w:tc>
          <w:tcPr>
            <w:tcW w:w="2972" w:type="dxa"/>
          </w:tcPr>
          <w:p w14:paraId="0D45FAF2" w14:textId="3187F589" w:rsidR="0093642E" w:rsidRDefault="0093642E" w:rsidP="00FE6E4A">
            <w:pPr>
              <w:pStyle w:val="TableHeadings"/>
            </w:pPr>
            <w:r>
              <w:t>Parliamentary Body</w:t>
            </w:r>
          </w:p>
        </w:tc>
        <w:tc>
          <w:tcPr>
            <w:tcW w:w="6770" w:type="dxa"/>
          </w:tcPr>
          <w:p w14:paraId="50B8D155" w14:textId="1616EF00" w:rsidR="0093642E" w:rsidRDefault="0093642E" w:rsidP="00FE6E4A">
            <w:pPr>
              <w:pStyle w:val="TableHeadings"/>
            </w:pPr>
            <w:r>
              <w:t>Description</w:t>
            </w:r>
          </w:p>
        </w:tc>
      </w:tr>
      <w:tr w:rsidR="0093642E" w14:paraId="5D512274" w14:textId="77777777" w:rsidTr="0093642E">
        <w:tc>
          <w:tcPr>
            <w:tcW w:w="2972" w:type="dxa"/>
          </w:tcPr>
          <w:p w14:paraId="025D58CE" w14:textId="6F1FF786" w:rsidR="0093642E" w:rsidRDefault="00FE6E4A" w:rsidP="00771ACC">
            <w:pPr>
              <w:pStyle w:val="ParagraphStyle"/>
            </w:pPr>
            <w:r w:rsidRPr="00FE6E4A">
              <w:t>President of the European Parliament</w:t>
            </w:r>
          </w:p>
        </w:tc>
        <w:tc>
          <w:tcPr>
            <w:tcW w:w="6770" w:type="dxa"/>
          </w:tcPr>
          <w:p w14:paraId="5224800C" w14:textId="0DE87A90" w:rsidR="0093642E" w:rsidRDefault="009A2DAE" w:rsidP="00771ACC">
            <w:pPr>
              <w:pStyle w:val="ParagraphStyle"/>
            </w:pPr>
            <w:r w:rsidRPr="009A2DAE">
              <w:t>Manages the overall work of the European Parliament and its bodies and chairs the plenary sessions.</w:t>
            </w:r>
          </w:p>
        </w:tc>
      </w:tr>
      <w:tr w:rsidR="0093642E" w14:paraId="082D24E5" w14:textId="77777777" w:rsidTr="0093642E">
        <w:tc>
          <w:tcPr>
            <w:tcW w:w="2972" w:type="dxa"/>
          </w:tcPr>
          <w:p w14:paraId="0CA3A1AC" w14:textId="693BBB94" w:rsidR="0093642E" w:rsidRDefault="00FE6E4A" w:rsidP="00771ACC">
            <w:pPr>
              <w:pStyle w:val="ParagraphStyle"/>
            </w:pPr>
            <w:r w:rsidRPr="00FE6E4A">
              <w:t>Conference of Presidents</w:t>
            </w:r>
          </w:p>
        </w:tc>
        <w:tc>
          <w:tcPr>
            <w:tcW w:w="6770" w:type="dxa"/>
          </w:tcPr>
          <w:p w14:paraId="7C7DFBAD" w14:textId="1ED2C634" w:rsidR="0093642E" w:rsidRDefault="009A2DAE" w:rsidP="00771ACC">
            <w:pPr>
              <w:pStyle w:val="ParagraphStyle"/>
            </w:pPr>
            <w:r w:rsidRPr="009A2DAE">
              <w:t>A political body made up of each of the Presidents of the political groups.</w:t>
            </w:r>
          </w:p>
        </w:tc>
      </w:tr>
      <w:tr w:rsidR="0093642E" w14:paraId="6B2351AB" w14:textId="77777777" w:rsidTr="0093642E">
        <w:tc>
          <w:tcPr>
            <w:tcW w:w="2972" w:type="dxa"/>
          </w:tcPr>
          <w:p w14:paraId="46ED2135" w14:textId="55A0BAF4" w:rsidR="0093642E" w:rsidRDefault="00FE6E4A" w:rsidP="00771ACC">
            <w:pPr>
              <w:pStyle w:val="ParagraphStyle"/>
            </w:pPr>
            <w:r w:rsidRPr="00FE6E4A">
              <w:t>The Bureau</w:t>
            </w:r>
          </w:p>
        </w:tc>
        <w:tc>
          <w:tcPr>
            <w:tcW w:w="6770" w:type="dxa"/>
          </w:tcPr>
          <w:p w14:paraId="121FDB0E" w14:textId="00A89D29" w:rsidR="0093642E" w:rsidRDefault="00E53AD6" w:rsidP="00771ACC">
            <w:pPr>
              <w:pStyle w:val="ParagraphStyle"/>
            </w:pPr>
            <w:r w:rsidRPr="00E53AD6">
              <w:t>Made up of the President of the European Parliament, the 14 vice-presidents and the five quaestors.</w:t>
            </w:r>
          </w:p>
        </w:tc>
      </w:tr>
      <w:tr w:rsidR="0093642E" w14:paraId="11C2EA64" w14:textId="77777777" w:rsidTr="0093642E">
        <w:tc>
          <w:tcPr>
            <w:tcW w:w="2972" w:type="dxa"/>
          </w:tcPr>
          <w:p w14:paraId="4501060E" w14:textId="485FF657" w:rsidR="0093642E" w:rsidRDefault="009A2DAE" w:rsidP="00771ACC">
            <w:pPr>
              <w:pStyle w:val="ParagraphStyle"/>
            </w:pPr>
            <w:r w:rsidRPr="009A2DAE">
              <w:lastRenderedPageBreak/>
              <w:t>The Secretariat General</w:t>
            </w:r>
          </w:p>
        </w:tc>
        <w:tc>
          <w:tcPr>
            <w:tcW w:w="6770" w:type="dxa"/>
          </w:tcPr>
          <w:p w14:paraId="53522785" w14:textId="5771C7C8" w:rsidR="0093642E" w:rsidRDefault="00E53AD6" w:rsidP="00771ACC">
            <w:pPr>
              <w:pStyle w:val="ParagraphStyle"/>
            </w:pPr>
            <w:r w:rsidRPr="00E53AD6">
              <w:t>Civil servants recruited through competitions in all the countries of the Union who work for Parliament.</w:t>
            </w:r>
          </w:p>
        </w:tc>
      </w:tr>
    </w:tbl>
    <w:p w14:paraId="267A98CD" w14:textId="23A1D991" w:rsidR="00E75F4A" w:rsidRDefault="00E75F4A" w:rsidP="004D2892">
      <w:pPr>
        <w:pStyle w:val="SlideTitles"/>
      </w:pPr>
      <w:r>
        <w:t>14</w:t>
      </w:r>
      <w:r w:rsidRPr="00E75F4A">
        <w:t xml:space="preserve"> </w:t>
      </w:r>
      <w:r w:rsidR="00220F3F">
        <w:t>of 15</w:t>
      </w:r>
      <w:r>
        <w:t xml:space="preserve"> – </w:t>
      </w:r>
      <w:r w:rsidR="007D16AD">
        <w:t>Question 4</w:t>
      </w:r>
    </w:p>
    <w:p w14:paraId="4844C777" w14:textId="398F0DE6" w:rsidR="00E75F4A" w:rsidRDefault="007D16AD" w:rsidP="00E75F4A">
      <w:pPr>
        <w:pStyle w:val="ParagraphStyle"/>
      </w:pPr>
      <w:r w:rsidRPr="007D16AD">
        <w:t>Where do the twelve plenary sessions of the year take place?</w:t>
      </w:r>
    </w:p>
    <w:p w14:paraId="401512C9" w14:textId="1C71DD55" w:rsidR="007D16AD" w:rsidRDefault="007D16AD" w:rsidP="007D16AD">
      <w:pPr>
        <w:pStyle w:val="ParagraphStyle"/>
        <w:numPr>
          <w:ilvl w:val="0"/>
          <w:numId w:val="15"/>
        </w:numPr>
      </w:pPr>
      <w:r w:rsidRPr="007D16AD">
        <w:t>Strasbourg</w:t>
      </w:r>
    </w:p>
    <w:p w14:paraId="5744BDD9" w14:textId="52B33C8B" w:rsidR="007D16AD" w:rsidRDefault="007D16AD" w:rsidP="007D16AD">
      <w:pPr>
        <w:pStyle w:val="ParagraphStyle"/>
        <w:numPr>
          <w:ilvl w:val="0"/>
          <w:numId w:val="15"/>
        </w:numPr>
      </w:pPr>
      <w:r>
        <w:t>Brussels</w:t>
      </w:r>
    </w:p>
    <w:p w14:paraId="41268F04" w14:textId="3CD0F733" w:rsidR="007D16AD" w:rsidRDefault="007D16AD" w:rsidP="007D16AD">
      <w:pPr>
        <w:pStyle w:val="ParagraphStyle"/>
        <w:numPr>
          <w:ilvl w:val="0"/>
          <w:numId w:val="15"/>
        </w:numPr>
      </w:pPr>
      <w:r w:rsidRPr="007D16AD">
        <w:t>Luxembourg</w:t>
      </w:r>
    </w:p>
    <w:p w14:paraId="37A844FC" w14:textId="4D6B3FC7" w:rsidR="007D16AD" w:rsidRDefault="007D16AD" w:rsidP="00E75F4A">
      <w:pPr>
        <w:pStyle w:val="ParagraphStyle"/>
      </w:pPr>
    </w:p>
    <w:p w14:paraId="267A9308" w14:textId="52169E55" w:rsidR="007D16AD" w:rsidRDefault="007D16AD" w:rsidP="00E75F4A">
      <w:pPr>
        <w:pStyle w:val="ParagraphStyle"/>
      </w:pPr>
      <w:r>
        <w:t xml:space="preserve">The correct answer is A, </w:t>
      </w:r>
      <w:r w:rsidRPr="007D16AD">
        <w:t>Strasbourg.</w:t>
      </w:r>
    </w:p>
    <w:p w14:paraId="4403B1FD" w14:textId="740DFFDC" w:rsidR="00E75F4A" w:rsidRDefault="00E75F4A" w:rsidP="004D2892">
      <w:pPr>
        <w:pStyle w:val="SlideTitles"/>
      </w:pPr>
      <w:r>
        <w:t>15</w:t>
      </w:r>
      <w:r w:rsidRPr="00E75F4A">
        <w:t xml:space="preserve"> </w:t>
      </w:r>
      <w:r w:rsidR="00220F3F">
        <w:t>of 15</w:t>
      </w:r>
      <w:r>
        <w:t xml:space="preserve"> – </w:t>
      </w:r>
      <w:r w:rsidR="007D16AD">
        <w:t>End</w:t>
      </w:r>
    </w:p>
    <w:p w14:paraId="5CD01E1F" w14:textId="2C622430" w:rsidR="00E75F4A" w:rsidRDefault="001966D9" w:rsidP="00E75F4A">
      <w:pPr>
        <w:pStyle w:val="ParagraphStyle"/>
      </w:pPr>
      <w:r w:rsidRPr="001966D9">
        <w:t>Well done. You have completed this session on the European Parliament.</w:t>
      </w:r>
    </w:p>
    <w:p w14:paraId="4C131071" w14:textId="126A9213" w:rsidR="001966D9" w:rsidRDefault="001966D9" w:rsidP="00E75F4A">
      <w:pPr>
        <w:pStyle w:val="ParagraphStyle"/>
      </w:pPr>
    </w:p>
    <w:p w14:paraId="1D72A045" w14:textId="4DC110F4" w:rsidR="001966D9" w:rsidRDefault="001966D9" w:rsidP="00E75F4A">
      <w:pPr>
        <w:pStyle w:val="ParagraphStyle"/>
      </w:pPr>
      <w:r w:rsidRPr="001966D9">
        <w:t>You should now:</w:t>
      </w:r>
    </w:p>
    <w:p w14:paraId="3E63CACB" w14:textId="77777777" w:rsidR="001966D9" w:rsidRDefault="001966D9" w:rsidP="001966D9">
      <w:pPr>
        <w:pStyle w:val="ParagraphStyle"/>
        <w:numPr>
          <w:ilvl w:val="0"/>
          <w:numId w:val="8"/>
        </w:numPr>
      </w:pPr>
      <w:r w:rsidRPr="00572EDD">
        <w:t>Understand how the European Parliament works</w:t>
      </w:r>
    </w:p>
    <w:p w14:paraId="1567B154" w14:textId="77777777" w:rsidR="001966D9" w:rsidRDefault="001966D9" w:rsidP="001966D9">
      <w:pPr>
        <w:pStyle w:val="ParagraphStyle"/>
        <w:numPr>
          <w:ilvl w:val="0"/>
          <w:numId w:val="8"/>
        </w:numPr>
      </w:pPr>
      <w:r w:rsidRPr="00572EDD">
        <w:t>Know the election process to the European Parliament</w:t>
      </w:r>
    </w:p>
    <w:p w14:paraId="02B43803" w14:textId="56D5769F" w:rsidR="001966D9" w:rsidRDefault="001966D9" w:rsidP="00E75F4A">
      <w:pPr>
        <w:pStyle w:val="ParagraphStyle"/>
      </w:pPr>
    </w:p>
    <w:p w14:paraId="5634A00F" w14:textId="460AA65A" w:rsidR="001966D9" w:rsidRDefault="001966D9" w:rsidP="00E75F4A">
      <w:pPr>
        <w:pStyle w:val="ParagraphStyle"/>
      </w:pPr>
      <w:r w:rsidRPr="001966D9">
        <w:t>If you are unsure about anything covered in this session</w:t>
      </w:r>
      <w:r>
        <w:t>,</w:t>
      </w:r>
      <w:r w:rsidRPr="001966D9">
        <w:t xml:space="preserve"> please speak to your tutor for more help.</w:t>
      </w:r>
    </w:p>
    <w:p w14:paraId="72547F28" w14:textId="002FC776" w:rsidR="00E75F4A" w:rsidRPr="008D05AA" w:rsidRDefault="00E75F4A" w:rsidP="00053F84">
      <w:pPr>
        <w:pStyle w:val="ParagraphStyle"/>
      </w:pPr>
    </w:p>
    <w:sectPr w:rsidR="00E75F4A" w:rsidRPr="008D05AA" w:rsidSect="00A25C4A">
      <w:headerReference w:type="default" r:id="rId10"/>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878A5" w14:textId="77777777" w:rsidR="00416D6C" w:rsidRDefault="00416D6C" w:rsidP="00214047">
      <w:pPr>
        <w:spacing w:after="0" w:line="240" w:lineRule="auto"/>
      </w:pPr>
      <w:r>
        <w:separator/>
      </w:r>
    </w:p>
  </w:endnote>
  <w:endnote w:type="continuationSeparator" w:id="0">
    <w:p w14:paraId="3541D0E7" w14:textId="77777777" w:rsidR="00416D6C" w:rsidRDefault="00416D6C"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335B6" w14:textId="77777777" w:rsidR="00416D6C" w:rsidRDefault="00416D6C" w:rsidP="00214047">
      <w:pPr>
        <w:spacing w:after="0" w:line="240" w:lineRule="auto"/>
      </w:pPr>
      <w:r>
        <w:separator/>
      </w:r>
    </w:p>
  </w:footnote>
  <w:footnote w:type="continuationSeparator" w:id="0">
    <w:p w14:paraId="46FD9B5F" w14:textId="77777777" w:rsidR="00416D6C" w:rsidRDefault="00416D6C"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3561E" w14:textId="128A59A2" w:rsidR="0054211B" w:rsidRDefault="0054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41B34DE"/>
    <w:multiLevelType w:val="hybridMultilevel"/>
    <w:tmpl w:val="B49C4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0A5097"/>
    <w:multiLevelType w:val="hybridMultilevel"/>
    <w:tmpl w:val="FB00D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1A1F0E"/>
    <w:multiLevelType w:val="hybridMultilevel"/>
    <w:tmpl w:val="296EBF7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52642E"/>
    <w:multiLevelType w:val="hybridMultilevel"/>
    <w:tmpl w:val="09963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2404C3D"/>
    <w:multiLevelType w:val="hybridMultilevel"/>
    <w:tmpl w:val="0248ED8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DD686B"/>
    <w:multiLevelType w:val="hybridMultilevel"/>
    <w:tmpl w:val="4AF87ED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E73DAC"/>
    <w:multiLevelType w:val="hybridMultilevel"/>
    <w:tmpl w:val="6E7E5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0425E1"/>
    <w:multiLevelType w:val="hybridMultilevel"/>
    <w:tmpl w:val="C9A0A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6"/>
  </w:num>
  <w:num w:numId="4">
    <w:abstractNumId w:val="13"/>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1"/>
  </w:num>
  <w:num w:numId="7">
    <w:abstractNumId w:val="4"/>
  </w:num>
  <w:num w:numId="8">
    <w:abstractNumId w:val="2"/>
  </w:num>
  <w:num w:numId="9">
    <w:abstractNumId w:val="14"/>
  </w:num>
  <w:num w:numId="10">
    <w:abstractNumId w:val="12"/>
  </w:num>
  <w:num w:numId="11">
    <w:abstractNumId w:val="5"/>
  </w:num>
  <w:num w:numId="12">
    <w:abstractNumId w:val="3"/>
  </w:num>
  <w:num w:numId="13">
    <w:abstractNumId w:val="7"/>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lickAndTypeStyle w:val="ParagraphSty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BE8"/>
    <w:rsid w:val="00051D0D"/>
    <w:rsid w:val="00053F84"/>
    <w:rsid w:val="00054657"/>
    <w:rsid w:val="00055B82"/>
    <w:rsid w:val="0006527F"/>
    <w:rsid w:val="00077BBC"/>
    <w:rsid w:val="000B6886"/>
    <w:rsid w:val="000D2660"/>
    <w:rsid w:val="000E7796"/>
    <w:rsid w:val="000F5B8E"/>
    <w:rsid w:val="001056E2"/>
    <w:rsid w:val="0014041B"/>
    <w:rsid w:val="00155BCB"/>
    <w:rsid w:val="00170CB5"/>
    <w:rsid w:val="00176E42"/>
    <w:rsid w:val="001779E8"/>
    <w:rsid w:val="00181EC1"/>
    <w:rsid w:val="0018314C"/>
    <w:rsid w:val="001966D9"/>
    <w:rsid w:val="001E2AC2"/>
    <w:rsid w:val="002059D9"/>
    <w:rsid w:val="002129E0"/>
    <w:rsid w:val="002135F0"/>
    <w:rsid w:val="00214047"/>
    <w:rsid w:val="00220F3F"/>
    <w:rsid w:val="00233E8E"/>
    <w:rsid w:val="00252F11"/>
    <w:rsid w:val="00275516"/>
    <w:rsid w:val="00277209"/>
    <w:rsid w:val="002920BD"/>
    <w:rsid w:val="002D4762"/>
    <w:rsid w:val="002D7D15"/>
    <w:rsid w:val="002F01D4"/>
    <w:rsid w:val="0030421C"/>
    <w:rsid w:val="00305923"/>
    <w:rsid w:val="00374CA7"/>
    <w:rsid w:val="003A707D"/>
    <w:rsid w:val="003C61ED"/>
    <w:rsid w:val="00416D6C"/>
    <w:rsid w:val="00421186"/>
    <w:rsid w:val="004314A8"/>
    <w:rsid w:val="00476D3B"/>
    <w:rsid w:val="004822D4"/>
    <w:rsid w:val="00492A9C"/>
    <w:rsid w:val="0049445B"/>
    <w:rsid w:val="004D2892"/>
    <w:rsid w:val="00520F81"/>
    <w:rsid w:val="0052207D"/>
    <w:rsid w:val="0053037F"/>
    <w:rsid w:val="005373C7"/>
    <w:rsid w:val="0054061B"/>
    <w:rsid w:val="0054211B"/>
    <w:rsid w:val="005569DE"/>
    <w:rsid w:val="00563FCB"/>
    <w:rsid w:val="00570C0A"/>
    <w:rsid w:val="00572EDD"/>
    <w:rsid w:val="00584A25"/>
    <w:rsid w:val="0059260A"/>
    <w:rsid w:val="00597790"/>
    <w:rsid w:val="00597A1E"/>
    <w:rsid w:val="00606921"/>
    <w:rsid w:val="006F1629"/>
    <w:rsid w:val="006F509C"/>
    <w:rsid w:val="007100B7"/>
    <w:rsid w:val="007132A7"/>
    <w:rsid w:val="007256DD"/>
    <w:rsid w:val="00750111"/>
    <w:rsid w:val="00767C73"/>
    <w:rsid w:val="00770224"/>
    <w:rsid w:val="00771ACC"/>
    <w:rsid w:val="00796493"/>
    <w:rsid w:val="007A5003"/>
    <w:rsid w:val="007B086F"/>
    <w:rsid w:val="007B7FF8"/>
    <w:rsid w:val="007D16AD"/>
    <w:rsid w:val="007F67D8"/>
    <w:rsid w:val="00815C65"/>
    <w:rsid w:val="00842460"/>
    <w:rsid w:val="0084373E"/>
    <w:rsid w:val="008669F5"/>
    <w:rsid w:val="008B6128"/>
    <w:rsid w:val="008D05AA"/>
    <w:rsid w:val="008D2AA8"/>
    <w:rsid w:val="008D5908"/>
    <w:rsid w:val="009102E1"/>
    <w:rsid w:val="00923567"/>
    <w:rsid w:val="0093642E"/>
    <w:rsid w:val="00941BE8"/>
    <w:rsid w:val="00951351"/>
    <w:rsid w:val="00951403"/>
    <w:rsid w:val="00964222"/>
    <w:rsid w:val="00966CD7"/>
    <w:rsid w:val="009740A0"/>
    <w:rsid w:val="00992BE9"/>
    <w:rsid w:val="009A2DAE"/>
    <w:rsid w:val="009C5340"/>
    <w:rsid w:val="009D706B"/>
    <w:rsid w:val="009E229A"/>
    <w:rsid w:val="009E4B9F"/>
    <w:rsid w:val="009F05F6"/>
    <w:rsid w:val="00A1035C"/>
    <w:rsid w:val="00A14400"/>
    <w:rsid w:val="00A25C4A"/>
    <w:rsid w:val="00A5176B"/>
    <w:rsid w:val="00A722B2"/>
    <w:rsid w:val="00A84347"/>
    <w:rsid w:val="00A93072"/>
    <w:rsid w:val="00A95AFA"/>
    <w:rsid w:val="00AE2659"/>
    <w:rsid w:val="00AF7103"/>
    <w:rsid w:val="00B02E27"/>
    <w:rsid w:val="00B24D73"/>
    <w:rsid w:val="00BA55E6"/>
    <w:rsid w:val="00BA5D73"/>
    <w:rsid w:val="00BB6B2C"/>
    <w:rsid w:val="00BD2469"/>
    <w:rsid w:val="00BD24BB"/>
    <w:rsid w:val="00BF659F"/>
    <w:rsid w:val="00C241C7"/>
    <w:rsid w:val="00C425F9"/>
    <w:rsid w:val="00C56802"/>
    <w:rsid w:val="00C602B0"/>
    <w:rsid w:val="00C66C33"/>
    <w:rsid w:val="00C7451A"/>
    <w:rsid w:val="00C80D60"/>
    <w:rsid w:val="00C86B2E"/>
    <w:rsid w:val="00CA46B8"/>
    <w:rsid w:val="00CC012D"/>
    <w:rsid w:val="00D0727E"/>
    <w:rsid w:val="00D16066"/>
    <w:rsid w:val="00D160B1"/>
    <w:rsid w:val="00D3678F"/>
    <w:rsid w:val="00D81769"/>
    <w:rsid w:val="00DC4AA8"/>
    <w:rsid w:val="00DD789A"/>
    <w:rsid w:val="00DE55FF"/>
    <w:rsid w:val="00E06230"/>
    <w:rsid w:val="00E53AD6"/>
    <w:rsid w:val="00E730EE"/>
    <w:rsid w:val="00E75F4A"/>
    <w:rsid w:val="00E776CA"/>
    <w:rsid w:val="00E87E43"/>
    <w:rsid w:val="00EE0D59"/>
    <w:rsid w:val="00F01A62"/>
    <w:rsid w:val="00F52202"/>
    <w:rsid w:val="00FA17FC"/>
    <w:rsid w:val="00FA7652"/>
    <w:rsid w:val="00FB70AE"/>
    <w:rsid w:val="00FC2EE7"/>
    <w:rsid w:val="00FD7CEF"/>
    <w:rsid w:val="00FE6E4A"/>
    <w:rsid w:val="00FF2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FF1BB6"/>
  <w15:docId w15:val="{FEAB3446-B7BE-456F-90DF-94A4CE907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link w:val="Heading1Char"/>
    <w:uiPriority w:val="9"/>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597A1E"/>
    <w:rPr>
      <w:color w:val="605E5C"/>
      <w:shd w:val="clear" w:color="auto" w:fill="E1DFDD"/>
    </w:rPr>
  </w:style>
  <w:style w:type="character" w:styleId="FollowedHyperlink">
    <w:name w:val="FollowedHyperlink"/>
    <w:basedOn w:val="DefaultParagraphFont"/>
    <w:uiPriority w:val="99"/>
    <w:semiHidden/>
    <w:unhideWhenUsed/>
    <w:rsid w:val="00155BCB"/>
    <w:rPr>
      <w:color w:val="800080" w:themeColor="followedHyperlink"/>
      <w:u w:val="single"/>
    </w:rPr>
  </w:style>
  <w:style w:type="character" w:styleId="CommentReference">
    <w:name w:val="annotation reference"/>
    <w:basedOn w:val="DefaultParagraphFont"/>
    <w:uiPriority w:val="99"/>
    <w:semiHidden/>
    <w:unhideWhenUsed/>
    <w:rsid w:val="00155BCB"/>
    <w:rPr>
      <w:sz w:val="16"/>
      <w:szCs w:val="16"/>
    </w:rPr>
  </w:style>
  <w:style w:type="paragraph" w:styleId="CommentText">
    <w:name w:val="annotation text"/>
    <w:basedOn w:val="Normal"/>
    <w:link w:val="CommentTextChar"/>
    <w:uiPriority w:val="99"/>
    <w:semiHidden/>
    <w:unhideWhenUsed/>
    <w:rsid w:val="00155BCB"/>
    <w:pPr>
      <w:spacing w:line="240" w:lineRule="auto"/>
    </w:pPr>
    <w:rPr>
      <w:sz w:val="20"/>
      <w:szCs w:val="20"/>
    </w:rPr>
  </w:style>
  <w:style w:type="character" w:customStyle="1" w:styleId="CommentTextChar">
    <w:name w:val="Comment Text Char"/>
    <w:basedOn w:val="DefaultParagraphFont"/>
    <w:link w:val="CommentText"/>
    <w:uiPriority w:val="99"/>
    <w:semiHidden/>
    <w:rsid w:val="00155BCB"/>
    <w:rPr>
      <w:sz w:val="20"/>
      <w:szCs w:val="20"/>
    </w:rPr>
  </w:style>
  <w:style w:type="paragraph" w:styleId="CommentSubject">
    <w:name w:val="annotation subject"/>
    <w:basedOn w:val="CommentText"/>
    <w:next w:val="CommentText"/>
    <w:link w:val="CommentSubjectChar"/>
    <w:uiPriority w:val="99"/>
    <w:semiHidden/>
    <w:unhideWhenUsed/>
    <w:rsid w:val="00155BCB"/>
    <w:rPr>
      <w:b/>
      <w:bCs/>
    </w:rPr>
  </w:style>
  <w:style w:type="character" w:customStyle="1" w:styleId="CommentSubjectChar">
    <w:name w:val="Comment Subject Char"/>
    <w:basedOn w:val="CommentTextChar"/>
    <w:link w:val="CommentSubject"/>
    <w:uiPriority w:val="99"/>
    <w:semiHidden/>
    <w:rsid w:val="00155B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aine%20Topham\Documents\Custom%20Office%20Templates\BLC%20Accessibility%20se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86B5C7-2A1B-4710-9371-E807440C9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6D5C26-4446-4078-AE99-1390926059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BLC Accessibility session template</Template>
  <TotalTime>27</TotalTime>
  <Pages>5</Pages>
  <Words>1388</Words>
  <Characters>7914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 Topham</dc:creator>
  <cp:lastModifiedBy>Lucy Carpenter</cp:lastModifiedBy>
  <cp:revision>4</cp:revision>
  <dcterms:created xsi:type="dcterms:W3CDTF">2020-10-16T14:29:00Z</dcterms:created>
  <dcterms:modified xsi:type="dcterms:W3CDTF">2020-10-19T10:39:00Z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