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7E8F3" w14:textId="3BADC55F" w:rsidR="00330708" w:rsidRPr="00330708" w:rsidRDefault="00330708" w:rsidP="00330708">
      <w:pPr>
        <w:pStyle w:val="Heading1"/>
      </w:pPr>
      <w:bookmarkStart w:id="0" w:name="_GoBack"/>
      <w:bookmarkEnd w:id="0"/>
      <w:r>
        <w:t>Level 2 Public Services – Equal Opportunities</w:t>
      </w:r>
    </w:p>
    <w:p w14:paraId="2FF07BC2" w14:textId="401C56BA" w:rsidR="002B3D33" w:rsidRDefault="00DF5A35">
      <w:pPr>
        <w:pStyle w:val="Heading1"/>
      </w:pPr>
      <w:r>
        <w:t xml:space="preserve">1 of </w:t>
      </w:r>
      <w:r w:rsidR="00506ECE">
        <w:t>10</w:t>
      </w:r>
      <w:r>
        <w:t xml:space="preserve"> </w:t>
      </w:r>
      <w:r w:rsidR="007C6E35">
        <w:t>–</w:t>
      </w:r>
      <w:r>
        <w:t xml:space="preserve"> Welcome</w:t>
      </w:r>
    </w:p>
    <w:p w14:paraId="256C279B" w14:textId="090E8D13" w:rsidR="00B56D0E" w:rsidRDefault="00B56D0E" w:rsidP="00B56D0E">
      <w:pPr>
        <w:autoSpaceDE w:val="0"/>
        <w:autoSpaceDN w:val="0"/>
        <w:adjustRightInd w:val="0"/>
        <w:spacing w:after="0" w:line="240" w:lineRule="auto"/>
        <w:rPr>
          <w:rFonts w:asciiTheme="minorHAnsi" w:hAnsiTheme="minorHAnsi" w:cstheme="minorHAnsi"/>
          <w:color w:val="333333"/>
        </w:rPr>
      </w:pPr>
      <w:r w:rsidRPr="00B56D0E">
        <w:rPr>
          <w:rFonts w:asciiTheme="minorHAnsi" w:hAnsiTheme="minorHAnsi" w:cstheme="minorHAnsi"/>
          <w:color w:val="333333"/>
        </w:rPr>
        <w:t>Welcome to this session on equal opportunities.</w:t>
      </w:r>
    </w:p>
    <w:p w14:paraId="0E46BA38" w14:textId="77777777" w:rsidR="00954714" w:rsidRPr="00B56D0E" w:rsidRDefault="00954714" w:rsidP="00B56D0E">
      <w:pPr>
        <w:autoSpaceDE w:val="0"/>
        <w:autoSpaceDN w:val="0"/>
        <w:adjustRightInd w:val="0"/>
        <w:spacing w:after="0" w:line="240" w:lineRule="auto"/>
        <w:rPr>
          <w:rFonts w:asciiTheme="minorHAnsi" w:hAnsiTheme="minorHAnsi" w:cstheme="minorHAnsi"/>
        </w:rPr>
      </w:pPr>
    </w:p>
    <w:p w14:paraId="23042733" w14:textId="77777777" w:rsidR="00B56D0E" w:rsidRPr="00B56D0E" w:rsidRDefault="00B56D0E" w:rsidP="00B56D0E">
      <w:pPr>
        <w:autoSpaceDE w:val="0"/>
        <w:autoSpaceDN w:val="0"/>
        <w:adjustRightInd w:val="0"/>
        <w:spacing w:after="0" w:line="240" w:lineRule="auto"/>
        <w:rPr>
          <w:rFonts w:asciiTheme="minorHAnsi" w:hAnsiTheme="minorHAnsi" w:cstheme="minorHAnsi"/>
        </w:rPr>
      </w:pPr>
      <w:r w:rsidRPr="00B56D0E">
        <w:rPr>
          <w:rFonts w:asciiTheme="minorHAnsi" w:hAnsiTheme="minorHAnsi" w:cstheme="minorHAnsi"/>
          <w:color w:val="333333"/>
        </w:rPr>
        <w:t>In this session we will be covering:</w:t>
      </w:r>
    </w:p>
    <w:p w14:paraId="119513BB" w14:textId="77777777" w:rsidR="00B56D0E" w:rsidRPr="00954714" w:rsidRDefault="00B56D0E" w:rsidP="00954714">
      <w:pPr>
        <w:pStyle w:val="ListParagraph"/>
        <w:numPr>
          <w:ilvl w:val="0"/>
          <w:numId w:val="37"/>
        </w:numPr>
        <w:autoSpaceDE w:val="0"/>
        <w:autoSpaceDN w:val="0"/>
        <w:adjustRightInd w:val="0"/>
        <w:spacing w:after="0" w:line="240" w:lineRule="auto"/>
        <w:rPr>
          <w:rFonts w:asciiTheme="minorHAnsi" w:hAnsiTheme="minorHAnsi" w:cstheme="minorHAnsi"/>
        </w:rPr>
      </w:pPr>
      <w:r w:rsidRPr="00954714">
        <w:rPr>
          <w:rFonts w:asciiTheme="minorHAnsi" w:hAnsiTheme="minorHAnsi" w:cstheme="minorHAnsi"/>
          <w:color w:val="333333"/>
        </w:rPr>
        <w:t>The public sector equality duty</w:t>
      </w:r>
    </w:p>
    <w:p w14:paraId="53FB8943" w14:textId="77777777" w:rsidR="00B56D0E" w:rsidRPr="00954714" w:rsidRDefault="00B56D0E" w:rsidP="00954714">
      <w:pPr>
        <w:pStyle w:val="ListParagraph"/>
        <w:numPr>
          <w:ilvl w:val="0"/>
          <w:numId w:val="37"/>
        </w:numPr>
        <w:autoSpaceDE w:val="0"/>
        <w:autoSpaceDN w:val="0"/>
        <w:adjustRightInd w:val="0"/>
        <w:spacing w:after="0" w:line="240" w:lineRule="auto"/>
        <w:rPr>
          <w:rFonts w:asciiTheme="minorHAnsi" w:hAnsiTheme="minorHAnsi" w:cstheme="minorHAnsi"/>
        </w:rPr>
      </w:pPr>
      <w:r w:rsidRPr="00954714">
        <w:rPr>
          <w:rFonts w:asciiTheme="minorHAnsi" w:hAnsiTheme="minorHAnsi" w:cstheme="minorHAnsi"/>
          <w:color w:val="333333"/>
        </w:rPr>
        <w:t>Equality duty functions</w:t>
      </w:r>
    </w:p>
    <w:p w14:paraId="103AEB87" w14:textId="77777777" w:rsidR="00B56D0E" w:rsidRPr="00954714" w:rsidRDefault="00B56D0E" w:rsidP="00954714">
      <w:pPr>
        <w:pStyle w:val="ListParagraph"/>
        <w:numPr>
          <w:ilvl w:val="0"/>
          <w:numId w:val="37"/>
        </w:numPr>
        <w:autoSpaceDE w:val="0"/>
        <w:autoSpaceDN w:val="0"/>
        <w:adjustRightInd w:val="0"/>
        <w:spacing w:after="0" w:line="240" w:lineRule="auto"/>
        <w:rPr>
          <w:rFonts w:asciiTheme="minorHAnsi" w:hAnsiTheme="minorHAnsi" w:cstheme="minorHAnsi"/>
        </w:rPr>
      </w:pPr>
      <w:r w:rsidRPr="00954714">
        <w:rPr>
          <w:rFonts w:asciiTheme="minorHAnsi" w:hAnsiTheme="minorHAnsi" w:cstheme="minorHAnsi"/>
          <w:color w:val="333333"/>
        </w:rPr>
        <w:t xml:space="preserve">Benefits of equal opportunities </w:t>
      </w:r>
    </w:p>
    <w:p w14:paraId="0E004B00" w14:textId="77777777" w:rsidR="00B56D0E" w:rsidRPr="00954714" w:rsidRDefault="00B56D0E" w:rsidP="00954714">
      <w:pPr>
        <w:pStyle w:val="ListParagraph"/>
        <w:numPr>
          <w:ilvl w:val="0"/>
          <w:numId w:val="37"/>
        </w:numPr>
        <w:autoSpaceDE w:val="0"/>
        <w:autoSpaceDN w:val="0"/>
        <w:adjustRightInd w:val="0"/>
        <w:spacing w:after="0" w:line="240" w:lineRule="auto"/>
        <w:rPr>
          <w:rFonts w:asciiTheme="minorHAnsi" w:hAnsiTheme="minorHAnsi" w:cstheme="minorHAnsi"/>
        </w:rPr>
      </w:pPr>
      <w:r w:rsidRPr="00954714">
        <w:rPr>
          <w:rFonts w:asciiTheme="minorHAnsi" w:hAnsiTheme="minorHAnsi" w:cstheme="minorHAnsi"/>
          <w:color w:val="333333"/>
        </w:rPr>
        <w:t>Equal duty requirements</w:t>
      </w:r>
    </w:p>
    <w:p w14:paraId="60290800" w14:textId="77777777" w:rsidR="00B56D0E" w:rsidRPr="00954714" w:rsidRDefault="00B56D0E" w:rsidP="00954714">
      <w:pPr>
        <w:pStyle w:val="ListParagraph"/>
        <w:numPr>
          <w:ilvl w:val="0"/>
          <w:numId w:val="37"/>
        </w:numPr>
        <w:autoSpaceDE w:val="0"/>
        <w:autoSpaceDN w:val="0"/>
        <w:adjustRightInd w:val="0"/>
        <w:spacing w:after="0" w:line="240" w:lineRule="auto"/>
        <w:rPr>
          <w:rFonts w:asciiTheme="minorHAnsi" w:hAnsiTheme="minorHAnsi" w:cstheme="minorHAnsi"/>
        </w:rPr>
      </w:pPr>
      <w:r w:rsidRPr="00954714">
        <w:rPr>
          <w:rFonts w:asciiTheme="minorHAnsi" w:hAnsiTheme="minorHAnsi" w:cstheme="minorHAnsi"/>
          <w:color w:val="333333"/>
        </w:rPr>
        <w:t>The impact of equal opportunities</w:t>
      </w:r>
    </w:p>
    <w:p w14:paraId="6CF8E687" w14:textId="230F8620" w:rsidR="002B3D33" w:rsidRDefault="00DF5A35">
      <w:pPr>
        <w:pStyle w:val="Heading1"/>
      </w:pPr>
      <w:r>
        <w:t xml:space="preserve">2 of </w:t>
      </w:r>
      <w:r w:rsidR="00506ECE">
        <w:t>10</w:t>
      </w:r>
      <w:r>
        <w:t xml:space="preserve"> </w:t>
      </w:r>
      <w:r w:rsidR="00B56D0E">
        <w:t>–</w:t>
      </w:r>
      <w:r>
        <w:t xml:space="preserve"> </w:t>
      </w:r>
      <w:r w:rsidR="00B56D0E">
        <w:t>Introduction to equal opportunities</w:t>
      </w:r>
    </w:p>
    <w:p w14:paraId="2B48C9B1" w14:textId="6E6A3C09" w:rsidR="00B56D0E" w:rsidRDefault="00B56D0E" w:rsidP="00B56D0E">
      <w:pPr>
        <w:autoSpaceDE w:val="0"/>
        <w:autoSpaceDN w:val="0"/>
        <w:adjustRightInd w:val="0"/>
        <w:spacing w:after="0" w:line="240" w:lineRule="auto"/>
        <w:rPr>
          <w:rFonts w:asciiTheme="minorHAnsi" w:hAnsiTheme="minorHAnsi" w:cstheme="minorHAnsi"/>
          <w:color w:val="333333"/>
        </w:rPr>
      </w:pPr>
      <w:r w:rsidRPr="00B56D0E">
        <w:rPr>
          <w:rFonts w:asciiTheme="minorHAnsi" w:hAnsiTheme="minorHAnsi" w:cstheme="minorHAnsi"/>
          <w:color w:val="333333"/>
        </w:rPr>
        <w:t xml:space="preserve">Equal opportunities </w:t>
      </w:r>
      <w:r w:rsidR="00954714">
        <w:rPr>
          <w:rFonts w:asciiTheme="minorHAnsi" w:hAnsiTheme="minorHAnsi" w:cstheme="minorHAnsi"/>
          <w:color w:val="333333"/>
        </w:rPr>
        <w:t>have</w:t>
      </w:r>
      <w:r w:rsidRPr="00B56D0E">
        <w:rPr>
          <w:rFonts w:asciiTheme="minorHAnsi" w:hAnsiTheme="minorHAnsi" w:cstheme="minorHAnsi"/>
          <w:color w:val="333333"/>
        </w:rPr>
        <w:t xml:space="preserve"> an impact on all aspects of life, including the services and functions provided by public service organisations</w:t>
      </w:r>
      <w:r w:rsidR="00954714">
        <w:rPr>
          <w:rFonts w:asciiTheme="minorHAnsi" w:hAnsiTheme="minorHAnsi" w:cstheme="minorHAnsi"/>
          <w:color w:val="333333"/>
        </w:rPr>
        <w:t>.</w:t>
      </w:r>
    </w:p>
    <w:p w14:paraId="4DDB906E" w14:textId="77777777" w:rsidR="00954714" w:rsidRPr="00B56D0E" w:rsidRDefault="00954714" w:rsidP="00B56D0E">
      <w:pPr>
        <w:autoSpaceDE w:val="0"/>
        <w:autoSpaceDN w:val="0"/>
        <w:adjustRightInd w:val="0"/>
        <w:spacing w:after="0" w:line="240" w:lineRule="auto"/>
        <w:rPr>
          <w:rFonts w:asciiTheme="minorHAnsi" w:hAnsiTheme="minorHAnsi" w:cstheme="minorHAnsi"/>
          <w:color w:val="333333"/>
        </w:rPr>
      </w:pPr>
    </w:p>
    <w:p w14:paraId="7F61B0CD" w14:textId="5C7A283F" w:rsidR="00B56D0E" w:rsidRDefault="00B56D0E" w:rsidP="00B56D0E">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T</w:t>
      </w:r>
      <w:r w:rsidRPr="00B56D0E">
        <w:rPr>
          <w:rFonts w:asciiTheme="minorHAnsi" w:hAnsiTheme="minorHAnsi" w:cstheme="minorHAnsi"/>
          <w:color w:val="333333"/>
        </w:rPr>
        <w:t>he public sector equality duty, which falls under the Equality Act 2010, prevents discrimination on the grounds of the protected characteristics.</w:t>
      </w:r>
    </w:p>
    <w:p w14:paraId="5566E29C" w14:textId="77777777" w:rsidR="00954714" w:rsidRPr="00B56D0E" w:rsidRDefault="00954714" w:rsidP="00B56D0E">
      <w:pPr>
        <w:autoSpaceDE w:val="0"/>
        <w:autoSpaceDN w:val="0"/>
        <w:adjustRightInd w:val="0"/>
        <w:spacing w:after="0" w:line="240" w:lineRule="auto"/>
        <w:rPr>
          <w:rFonts w:asciiTheme="minorHAnsi" w:hAnsiTheme="minorHAnsi" w:cstheme="minorHAnsi"/>
          <w:color w:val="333333"/>
        </w:rPr>
      </w:pPr>
    </w:p>
    <w:p w14:paraId="6727672F" w14:textId="3B692C94" w:rsidR="00B56D0E" w:rsidRPr="00B56D0E" w:rsidRDefault="00B56D0E" w:rsidP="00B56D0E">
      <w:pPr>
        <w:autoSpaceDE w:val="0"/>
        <w:autoSpaceDN w:val="0"/>
        <w:adjustRightInd w:val="0"/>
        <w:spacing w:after="0" w:line="240" w:lineRule="auto"/>
        <w:rPr>
          <w:rFonts w:asciiTheme="minorHAnsi" w:hAnsiTheme="minorHAnsi" w:cstheme="minorHAnsi"/>
          <w:color w:val="333333"/>
        </w:rPr>
      </w:pPr>
      <w:r w:rsidRPr="00B56D0E">
        <w:rPr>
          <w:rFonts w:asciiTheme="minorHAnsi" w:hAnsiTheme="minorHAnsi" w:cstheme="minorHAnsi"/>
          <w:color w:val="333333"/>
        </w:rPr>
        <w:t xml:space="preserve">There are </w:t>
      </w:r>
      <w:r w:rsidR="00954714" w:rsidRPr="00B56D0E">
        <w:rPr>
          <w:rFonts w:asciiTheme="minorHAnsi" w:hAnsiTheme="minorHAnsi" w:cstheme="minorHAnsi"/>
          <w:color w:val="333333"/>
        </w:rPr>
        <w:t>several</w:t>
      </w:r>
      <w:r w:rsidRPr="00B56D0E">
        <w:rPr>
          <w:rFonts w:asciiTheme="minorHAnsi" w:hAnsiTheme="minorHAnsi" w:cstheme="minorHAnsi"/>
          <w:color w:val="333333"/>
        </w:rPr>
        <w:t xml:space="preserve"> functions that are important to the equality duty</w:t>
      </w:r>
      <w:r w:rsidR="00954714">
        <w:rPr>
          <w:rFonts w:asciiTheme="minorHAnsi" w:hAnsiTheme="minorHAnsi" w:cstheme="minorHAnsi"/>
          <w:color w:val="333333"/>
        </w:rPr>
        <w:t>.</w:t>
      </w:r>
      <w:r w:rsidRPr="00B56D0E">
        <w:rPr>
          <w:rFonts w:asciiTheme="minorHAnsi" w:hAnsiTheme="minorHAnsi" w:cstheme="minorHAnsi"/>
          <w:color w:val="333333"/>
        </w:rPr>
        <w:t xml:space="preserve"> </w:t>
      </w:r>
      <w:r w:rsidR="00954714">
        <w:rPr>
          <w:rFonts w:asciiTheme="minorHAnsi" w:hAnsiTheme="minorHAnsi" w:cstheme="minorHAnsi"/>
          <w:color w:val="333333"/>
        </w:rPr>
        <w:t>Largely</w:t>
      </w:r>
      <w:r w:rsidRPr="00B56D0E">
        <w:rPr>
          <w:rFonts w:asciiTheme="minorHAnsi" w:hAnsiTheme="minorHAnsi" w:cstheme="minorHAnsi"/>
          <w:color w:val="333333"/>
        </w:rPr>
        <w:t xml:space="preserve"> it makes sure that everyone involved in the public sector has the same and equal opportunities</w:t>
      </w:r>
      <w:r w:rsidR="00954714">
        <w:rPr>
          <w:rFonts w:asciiTheme="minorHAnsi" w:hAnsiTheme="minorHAnsi" w:cstheme="minorHAnsi"/>
          <w:color w:val="333333"/>
        </w:rPr>
        <w:t xml:space="preserve"> – whether they possess any protected characteristics or not.</w:t>
      </w:r>
    </w:p>
    <w:p w14:paraId="7BFAD181" w14:textId="34B645E8" w:rsidR="007C6E35" w:rsidRDefault="00DF5A35" w:rsidP="007C6E35">
      <w:pPr>
        <w:pStyle w:val="Heading1"/>
      </w:pPr>
      <w:r>
        <w:t xml:space="preserve">3 of </w:t>
      </w:r>
      <w:r w:rsidR="00506ECE">
        <w:t>10</w:t>
      </w:r>
      <w:r>
        <w:t xml:space="preserve"> – </w:t>
      </w:r>
      <w:r w:rsidR="007C6E35" w:rsidRPr="007C6E35">
        <w:t xml:space="preserve">Equality </w:t>
      </w:r>
      <w:r w:rsidR="00B56D0E">
        <w:t>duty functions</w:t>
      </w:r>
    </w:p>
    <w:p w14:paraId="413B34DB" w14:textId="419FFB31" w:rsidR="00B56D0E" w:rsidRPr="00FA27BD" w:rsidRDefault="00B56D0E" w:rsidP="00B56D0E">
      <w:pPr>
        <w:autoSpaceDE w:val="0"/>
        <w:autoSpaceDN w:val="0"/>
        <w:adjustRightInd w:val="0"/>
        <w:spacing w:after="0" w:line="240" w:lineRule="auto"/>
        <w:rPr>
          <w:rFonts w:asciiTheme="minorHAnsi" w:hAnsiTheme="minorHAnsi" w:cstheme="minorHAnsi"/>
          <w:color w:val="333333"/>
        </w:rPr>
      </w:pPr>
      <w:r w:rsidRPr="00FA27BD">
        <w:rPr>
          <w:rFonts w:asciiTheme="minorHAnsi" w:hAnsiTheme="minorHAnsi" w:cstheme="minorHAnsi"/>
          <w:color w:val="333333"/>
        </w:rPr>
        <w:t xml:space="preserve">Equality duty functions are also known as the </w:t>
      </w:r>
      <w:r w:rsidR="00954714">
        <w:rPr>
          <w:rFonts w:asciiTheme="minorHAnsi" w:hAnsiTheme="minorHAnsi" w:cstheme="minorHAnsi"/>
          <w:color w:val="333333"/>
        </w:rPr>
        <w:t>three</w:t>
      </w:r>
      <w:r w:rsidRPr="00FA27BD">
        <w:rPr>
          <w:rFonts w:asciiTheme="minorHAnsi" w:hAnsiTheme="minorHAnsi" w:cstheme="minorHAnsi"/>
          <w:color w:val="333333"/>
        </w:rPr>
        <w:t xml:space="preserve"> aims of equal opportunities</w:t>
      </w:r>
      <w:r w:rsidR="00954714">
        <w:rPr>
          <w:rFonts w:asciiTheme="minorHAnsi" w:hAnsiTheme="minorHAnsi" w:cstheme="minorHAnsi"/>
          <w:color w:val="333333"/>
        </w:rPr>
        <w:t>. These aims are:</w:t>
      </w:r>
    </w:p>
    <w:p w14:paraId="42977984" w14:textId="31746F7A" w:rsidR="00B56D0E" w:rsidRPr="00FA27BD" w:rsidRDefault="00B56D0E" w:rsidP="00FA78C0">
      <w:pPr>
        <w:pStyle w:val="ListParagraph"/>
        <w:numPr>
          <w:ilvl w:val="0"/>
          <w:numId w:val="26"/>
        </w:numPr>
        <w:autoSpaceDE w:val="0"/>
        <w:autoSpaceDN w:val="0"/>
        <w:adjustRightInd w:val="0"/>
        <w:spacing w:after="0" w:line="240" w:lineRule="auto"/>
        <w:rPr>
          <w:rFonts w:asciiTheme="minorHAnsi" w:hAnsiTheme="minorHAnsi" w:cstheme="minorHAnsi"/>
          <w:color w:val="333333"/>
        </w:rPr>
      </w:pPr>
      <w:r w:rsidRPr="00FA27BD">
        <w:rPr>
          <w:rFonts w:asciiTheme="minorHAnsi" w:hAnsiTheme="minorHAnsi" w:cstheme="minorHAnsi"/>
          <w:color w:val="333333"/>
        </w:rPr>
        <w:t>To get rid of all unlawful treatment described by the Act (discrimination, harassment</w:t>
      </w:r>
      <w:r w:rsidR="00954714">
        <w:rPr>
          <w:rFonts w:asciiTheme="minorHAnsi" w:hAnsiTheme="minorHAnsi" w:cstheme="minorHAnsi"/>
          <w:color w:val="333333"/>
        </w:rPr>
        <w:t>,</w:t>
      </w:r>
      <w:r w:rsidRPr="00FA27BD">
        <w:rPr>
          <w:rFonts w:asciiTheme="minorHAnsi" w:hAnsiTheme="minorHAnsi" w:cstheme="minorHAnsi"/>
          <w:color w:val="333333"/>
        </w:rPr>
        <w:t xml:space="preserve"> and victimisation).</w:t>
      </w:r>
    </w:p>
    <w:p w14:paraId="4D87FFE3" w14:textId="277BBCE6" w:rsidR="00B56D0E" w:rsidRPr="00FA27BD" w:rsidRDefault="00B56D0E" w:rsidP="008C493B">
      <w:pPr>
        <w:pStyle w:val="ListParagraph"/>
        <w:numPr>
          <w:ilvl w:val="0"/>
          <w:numId w:val="26"/>
        </w:numPr>
        <w:autoSpaceDE w:val="0"/>
        <w:autoSpaceDN w:val="0"/>
        <w:adjustRightInd w:val="0"/>
        <w:spacing w:after="0" w:line="240" w:lineRule="auto"/>
        <w:rPr>
          <w:rFonts w:asciiTheme="minorHAnsi" w:hAnsiTheme="minorHAnsi" w:cstheme="minorHAnsi"/>
          <w:color w:val="333333"/>
        </w:rPr>
      </w:pPr>
      <w:r w:rsidRPr="00FA27BD">
        <w:rPr>
          <w:rFonts w:asciiTheme="minorHAnsi" w:hAnsiTheme="minorHAnsi" w:cstheme="minorHAnsi"/>
          <w:color w:val="333333"/>
        </w:rPr>
        <w:t xml:space="preserve">To </w:t>
      </w:r>
      <w:r w:rsidR="00954714">
        <w:rPr>
          <w:rFonts w:asciiTheme="minorHAnsi" w:hAnsiTheme="minorHAnsi" w:cstheme="minorHAnsi"/>
          <w:color w:val="333333"/>
        </w:rPr>
        <w:t>advance equality and opportunity</w:t>
      </w:r>
      <w:r w:rsidRPr="00FA27BD">
        <w:rPr>
          <w:rFonts w:asciiTheme="minorHAnsi" w:hAnsiTheme="minorHAnsi" w:cstheme="minorHAnsi"/>
          <w:color w:val="333333"/>
        </w:rPr>
        <w:t xml:space="preserve"> between those who have a protected characteristic and those who do not.   </w:t>
      </w:r>
    </w:p>
    <w:p w14:paraId="18B50708" w14:textId="6FC3BE4B" w:rsidR="00B56D0E" w:rsidRPr="00FA27BD" w:rsidRDefault="00B56D0E" w:rsidP="00D546A6">
      <w:pPr>
        <w:pStyle w:val="ListParagraph"/>
        <w:numPr>
          <w:ilvl w:val="0"/>
          <w:numId w:val="26"/>
        </w:numPr>
        <w:autoSpaceDE w:val="0"/>
        <w:autoSpaceDN w:val="0"/>
        <w:adjustRightInd w:val="0"/>
        <w:spacing w:after="0" w:line="240" w:lineRule="auto"/>
        <w:rPr>
          <w:rFonts w:asciiTheme="minorHAnsi" w:hAnsiTheme="minorHAnsi" w:cstheme="minorHAnsi"/>
          <w:color w:val="333333"/>
        </w:rPr>
      </w:pPr>
      <w:r w:rsidRPr="00FA27BD">
        <w:rPr>
          <w:rFonts w:asciiTheme="minorHAnsi" w:hAnsiTheme="minorHAnsi" w:cstheme="minorHAnsi"/>
          <w:color w:val="333333"/>
        </w:rPr>
        <w:t xml:space="preserve">To </w:t>
      </w:r>
      <w:r w:rsidR="00954714">
        <w:rPr>
          <w:rFonts w:asciiTheme="minorHAnsi" w:hAnsiTheme="minorHAnsi" w:cstheme="minorHAnsi"/>
          <w:color w:val="333333"/>
        </w:rPr>
        <w:t>foster good relations between people who share a protected characteristic and those who do not.</w:t>
      </w:r>
    </w:p>
    <w:p w14:paraId="46B617A8" w14:textId="14F0379C" w:rsidR="00D33AA3" w:rsidRDefault="00DF5A35" w:rsidP="00D33AA3">
      <w:pPr>
        <w:pStyle w:val="Heading1"/>
      </w:pPr>
      <w:r>
        <w:t xml:space="preserve">4 of </w:t>
      </w:r>
      <w:r w:rsidR="00506ECE">
        <w:t>10</w:t>
      </w:r>
      <w:r>
        <w:t xml:space="preserve"> – </w:t>
      </w:r>
      <w:r w:rsidR="00FA27BD">
        <w:t>The benefits of equal opportunities</w:t>
      </w:r>
    </w:p>
    <w:p w14:paraId="177602A6" w14:textId="50D770C0" w:rsidR="00FA27BD" w:rsidRDefault="00FA27BD" w:rsidP="00FA27BD">
      <w:pPr>
        <w:autoSpaceDE w:val="0"/>
        <w:autoSpaceDN w:val="0"/>
        <w:adjustRightInd w:val="0"/>
        <w:spacing w:after="0" w:line="240" w:lineRule="auto"/>
        <w:rPr>
          <w:rFonts w:asciiTheme="minorHAnsi" w:hAnsiTheme="minorHAnsi" w:cstheme="minorHAnsi"/>
          <w:color w:val="333333"/>
        </w:rPr>
      </w:pPr>
      <w:r w:rsidRPr="00FA27BD">
        <w:rPr>
          <w:rFonts w:asciiTheme="minorHAnsi" w:hAnsiTheme="minorHAnsi" w:cstheme="minorHAnsi"/>
          <w:color w:val="333333"/>
        </w:rPr>
        <w:t>Ensuring that everyone has equal opportunities is especially important</w:t>
      </w:r>
      <w:r w:rsidR="00436954">
        <w:rPr>
          <w:rFonts w:asciiTheme="minorHAnsi" w:hAnsiTheme="minorHAnsi" w:cstheme="minorHAnsi"/>
          <w:color w:val="333333"/>
        </w:rPr>
        <w:t xml:space="preserve"> as it</w:t>
      </w:r>
      <w:r w:rsidRPr="00FA27BD">
        <w:rPr>
          <w:rFonts w:asciiTheme="minorHAnsi" w:hAnsiTheme="minorHAnsi" w:cstheme="minorHAnsi"/>
          <w:color w:val="333333"/>
        </w:rPr>
        <w:t xml:space="preserve"> creates </w:t>
      </w:r>
      <w:proofErr w:type="gramStart"/>
      <w:r w:rsidRPr="00FA27BD">
        <w:rPr>
          <w:rFonts w:asciiTheme="minorHAnsi" w:hAnsiTheme="minorHAnsi" w:cstheme="minorHAnsi"/>
          <w:color w:val="333333"/>
        </w:rPr>
        <w:t>a number of</w:t>
      </w:r>
      <w:proofErr w:type="gramEnd"/>
      <w:r w:rsidRPr="00FA27BD">
        <w:rPr>
          <w:rFonts w:asciiTheme="minorHAnsi" w:hAnsiTheme="minorHAnsi" w:cstheme="minorHAnsi"/>
          <w:color w:val="333333"/>
        </w:rPr>
        <w:t xml:space="preserve"> benefits for those within the public sector.   </w:t>
      </w:r>
    </w:p>
    <w:p w14:paraId="740D50C9" w14:textId="3DE12375" w:rsidR="00436954" w:rsidRDefault="00436954" w:rsidP="00FA27BD">
      <w:pPr>
        <w:autoSpaceDE w:val="0"/>
        <w:autoSpaceDN w:val="0"/>
        <w:adjustRightInd w:val="0"/>
        <w:spacing w:after="0" w:line="240" w:lineRule="auto"/>
        <w:rPr>
          <w:rFonts w:asciiTheme="minorHAnsi" w:hAnsiTheme="minorHAnsi" w:cstheme="minorHAnsi"/>
          <w:color w:val="333333"/>
        </w:rPr>
      </w:pPr>
    </w:p>
    <w:p w14:paraId="03CFFD3C" w14:textId="5D328B10" w:rsidR="00436954" w:rsidRPr="00FA27BD" w:rsidRDefault="00436954" w:rsidP="00FA27BD">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 xml:space="preserve">Let’s consider some of these benefits: </w:t>
      </w:r>
    </w:p>
    <w:p w14:paraId="5F2BBB05" w14:textId="42C5C839" w:rsidR="00FA27BD" w:rsidRPr="00436954" w:rsidRDefault="00FA27BD" w:rsidP="00436954">
      <w:pPr>
        <w:pStyle w:val="ListParagraph"/>
        <w:numPr>
          <w:ilvl w:val="0"/>
          <w:numId w:val="38"/>
        </w:numPr>
        <w:autoSpaceDE w:val="0"/>
        <w:autoSpaceDN w:val="0"/>
        <w:adjustRightInd w:val="0"/>
        <w:spacing w:after="0" w:line="240" w:lineRule="auto"/>
        <w:rPr>
          <w:rFonts w:asciiTheme="minorHAnsi" w:hAnsiTheme="minorHAnsi" w:cstheme="minorHAnsi"/>
          <w:color w:val="333333"/>
        </w:rPr>
      </w:pPr>
      <w:r w:rsidRPr="00436954">
        <w:rPr>
          <w:rFonts w:asciiTheme="minorHAnsi" w:hAnsiTheme="minorHAnsi" w:cstheme="minorHAnsi"/>
          <w:b/>
          <w:color w:val="333333"/>
        </w:rPr>
        <w:t>People</w:t>
      </w:r>
      <w:r w:rsidR="00436954">
        <w:rPr>
          <w:rFonts w:asciiTheme="minorHAnsi" w:hAnsiTheme="minorHAnsi" w:cstheme="minorHAnsi"/>
          <w:color w:val="333333"/>
        </w:rPr>
        <w:t>.</w:t>
      </w:r>
      <w:r w:rsidRPr="00436954">
        <w:rPr>
          <w:rFonts w:asciiTheme="minorHAnsi" w:hAnsiTheme="minorHAnsi" w:cstheme="minorHAnsi"/>
          <w:color w:val="333333"/>
        </w:rPr>
        <w:t xml:space="preserve"> The best people are selected for jobs</w:t>
      </w:r>
      <w:r w:rsidR="00436954">
        <w:rPr>
          <w:rFonts w:asciiTheme="minorHAnsi" w:hAnsiTheme="minorHAnsi" w:cstheme="minorHAnsi"/>
          <w:color w:val="333333"/>
        </w:rPr>
        <w:t>, and</w:t>
      </w:r>
      <w:r w:rsidRPr="00436954">
        <w:rPr>
          <w:rFonts w:asciiTheme="minorHAnsi" w:hAnsiTheme="minorHAnsi" w:cstheme="minorHAnsi"/>
          <w:color w:val="333333"/>
        </w:rPr>
        <w:t xml:space="preserve"> more people will apply </w:t>
      </w:r>
      <w:r w:rsidR="00436954">
        <w:rPr>
          <w:rFonts w:asciiTheme="minorHAnsi" w:hAnsiTheme="minorHAnsi" w:cstheme="minorHAnsi"/>
          <w:color w:val="333333"/>
        </w:rPr>
        <w:t xml:space="preserve">for a job </w:t>
      </w:r>
      <w:r w:rsidRPr="00436954">
        <w:rPr>
          <w:rFonts w:asciiTheme="minorHAnsi" w:hAnsiTheme="minorHAnsi" w:cstheme="minorHAnsi"/>
          <w:color w:val="333333"/>
        </w:rPr>
        <w:t xml:space="preserve">if they feel that </w:t>
      </w:r>
      <w:r w:rsidR="00436954">
        <w:rPr>
          <w:rFonts w:asciiTheme="minorHAnsi" w:hAnsiTheme="minorHAnsi" w:cstheme="minorHAnsi"/>
          <w:color w:val="333333"/>
        </w:rPr>
        <w:t>everyone</w:t>
      </w:r>
      <w:r w:rsidRPr="00436954">
        <w:rPr>
          <w:rFonts w:asciiTheme="minorHAnsi" w:hAnsiTheme="minorHAnsi" w:cstheme="minorHAnsi"/>
          <w:color w:val="333333"/>
        </w:rPr>
        <w:t xml:space="preserve"> will be given the same chance. </w:t>
      </w:r>
    </w:p>
    <w:p w14:paraId="5F009673" w14:textId="559E7057" w:rsidR="00FA27BD" w:rsidRPr="00436954" w:rsidRDefault="00FA27BD" w:rsidP="00436954">
      <w:pPr>
        <w:pStyle w:val="ListParagraph"/>
        <w:numPr>
          <w:ilvl w:val="0"/>
          <w:numId w:val="38"/>
        </w:numPr>
        <w:autoSpaceDE w:val="0"/>
        <w:autoSpaceDN w:val="0"/>
        <w:adjustRightInd w:val="0"/>
        <w:spacing w:after="0" w:line="240" w:lineRule="auto"/>
        <w:rPr>
          <w:rFonts w:asciiTheme="minorHAnsi" w:hAnsiTheme="minorHAnsi" w:cstheme="minorHAnsi"/>
          <w:color w:val="333333"/>
        </w:rPr>
      </w:pPr>
      <w:r w:rsidRPr="00436954">
        <w:rPr>
          <w:rFonts w:asciiTheme="minorHAnsi" w:hAnsiTheme="minorHAnsi" w:cstheme="minorHAnsi"/>
          <w:b/>
          <w:color w:val="333333"/>
        </w:rPr>
        <w:t>Representation</w:t>
      </w:r>
      <w:r w:rsidR="00436954">
        <w:rPr>
          <w:rFonts w:asciiTheme="minorHAnsi" w:hAnsiTheme="minorHAnsi" w:cstheme="minorHAnsi"/>
          <w:b/>
          <w:color w:val="333333"/>
        </w:rPr>
        <w:t>.</w:t>
      </w:r>
      <w:r w:rsidRPr="00436954">
        <w:rPr>
          <w:rFonts w:asciiTheme="minorHAnsi" w:hAnsiTheme="minorHAnsi" w:cstheme="minorHAnsi"/>
          <w:color w:val="333333"/>
        </w:rPr>
        <w:t xml:space="preserve"> There will be a better representation of the community within the work environment. </w:t>
      </w:r>
      <w:r w:rsidR="00436954">
        <w:rPr>
          <w:rFonts w:asciiTheme="minorHAnsi" w:hAnsiTheme="minorHAnsi" w:cstheme="minorHAnsi"/>
          <w:color w:val="333333"/>
        </w:rPr>
        <w:t>This means there will also be a better understanding of</w:t>
      </w:r>
      <w:r w:rsidRPr="00436954">
        <w:rPr>
          <w:rFonts w:asciiTheme="minorHAnsi" w:hAnsiTheme="minorHAnsi" w:cstheme="minorHAnsi"/>
          <w:color w:val="333333"/>
        </w:rPr>
        <w:t xml:space="preserve"> what is needed within public services.   </w:t>
      </w:r>
    </w:p>
    <w:p w14:paraId="713222AF" w14:textId="6688B240" w:rsidR="00FA27BD" w:rsidRPr="00436954" w:rsidRDefault="00FA27BD" w:rsidP="00436954">
      <w:pPr>
        <w:pStyle w:val="ListParagraph"/>
        <w:numPr>
          <w:ilvl w:val="0"/>
          <w:numId w:val="38"/>
        </w:numPr>
        <w:autoSpaceDE w:val="0"/>
        <w:autoSpaceDN w:val="0"/>
        <w:adjustRightInd w:val="0"/>
        <w:spacing w:after="0" w:line="240" w:lineRule="auto"/>
        <w:rPr>
          <w:rFonts w:asciiTheme="minorHAnsi" w:hAnsiTheme="minorHAnsi" w:cstheme="minorHAnsi"/>
          <w:color w:val="333333"/>
        </w:rPr>
      </w:pPr>
      <w:r w:rsidRPr="00436954">
        <w:rPr>
          <w:rFonts w:asciiTheme="minorHAnsi" w:hAnsiTheme="minorHAnsi" w:cstheme="minorHAnsi"/>
          <w:b/>
          <w:color w:val="333333"/>
        </w:rPr>
        <w:t>Potential</w:t>
      </w:r>
      <w:r w:rsidR="00436954">
        <w:rPr>
          <w:rFonts w:asciiTheme="minorHAnsi" w:hAnsiTheme="minorHAnsi" w:cstheme="minorHAnsi"/>
          <w:color w:val="333333"/>
        </w:rPr>
        <w:t>.</w:t>
      </w:r>
      <w:r w:rsidRPr="00436954">
        <w:rPr>
          <w:rFonts w:asciiTheme="minorHAnsi" w:hAnsiTheme="minorHAnsi" w:cstheme="minorHAnsi"/>
          <w:color w:val="333333"/>
        </w:rPr>
        <w:t xml:space="preserve"> </w:t>
      </w:r>
      <w:r w:rsidR="00CF3B85">
        <w:rPr>
          <w:rFonts w:asciiTheme="minorHAnsi" w:hAnsiTheme="minorHAnsi" w:cstheme="minorHAnsi"/>
          <w:color w:val="333333"/>
        </w:rPr>
        <w:t>There will be opportunities for</w:t>
      </w:r>
      <w:r w:rsidRPr="00436954">
        <w:rPr>
          <w:rFonts w:asciiTheme="minorHAnsi" w:hAnsiTheme="minorHAnsi" w:cstheme="minorHAnsi"/>
          <w:color w:val="333333"/>
        </w:rPr>
        <w:t xml:space="preserve"> current employees to reach their full potential as training</w:t>
      </w:r>
      <w:r w:rsidR="00CF3B85">
        <w:rPr>
          <w:rFonts w:asciiTheme="minorHAnsi" w:hAnsiTheme="minorHAnsi" w:cstheme="minorHAnsi"/>
          <w:color w:val="333333"/>
        </w:rPr>
        <w:t xml:space="preserve"> and </w:t>
      </w:r>
      <w:r w:rsidRPr="00436954">
        <w:rPr>
          <w:rFonts w:asciiTheme="minorHAnsi" w:hAnsiTheme="minorHAnsi" w:cstheme="minorHAnsi"/>
          <w:color w:val="333333"/>
        </w:rPr>
        <w:t>promotion</w:t>
      </w:r>
      <w:r w:rsidR="00CF3B85">
        <w:rPr>
          <w:rFonts w:asciiTheme="minorHAnsi" w:hAnsiTheme="minorHAnsi" w:cstheme="minorHAnsi"/>
          <w:color w:val="333333"/>
        </w:rPr>
        <w:t>s</w:t>
      </w:r>
      <w:r w:rsidRPr="00436954">
        <w:rPr>
          <w:rFonts w:asciiTheme="minorHAnsi" w:hAnsiTheme="minorHAnsi" w:cstheme="minorHAnsi"/>
          <w:color w:val="333333"/>
        </w:rPr>
        <w:t xml:space="preserve"> will be readily available and accessible.   </w:t>
      </w:r>
    </w:p>
    <w:p w14:paraId="4EA5A951" w14:textId="370C89D1" w:rsidR="00FA27BD" w:rsidRPr="00436954" w:rsidRDefault="00FA27BD" w:rsidP="00436954">
      <w:pPr>
        <w:pStyle w:val="ListParagraph"/>
        <w:numPr>
          <w:ilvl w:val="0"/>
          <w:numId w:val="38"/>
        </w:numPr>
        <w:autoSpaceDE w:val="0"/>
        <w:autoSpaceDN w:val="0"/>
        <w:adjustRightInd w:val="0"/>
        <w:spacing w:after="0" w:line="240" w:lineRule="auto"/>
        <w:rPr>
          <w:rFonts w:asciiTheme="minorHAnsi" w:hAnsiTheme="minorHAnsi" w:cstheme="minorHAnsi"/>
          <w:color w:val="333333"/>
        </w:rPr>
      </w:pPr>
      <w:r w:rsidRPr="00436954">
        <w:rPr>
          <w:rFonts w:asciiTheme="minorHAnsi" w:hAnsiTheme="minorHAnsi" w:cstheme="minorHAnsi"/>
          <w:b/>
          <w:color w:val="333333"/>
        </w:rPr>
        <w:t>Diversit</w:t>
      </w:r>
      <w:r w:rsidR="00CF3B85">
        <w:rPr>
          <w:rFonts w:asciiTheme="minorHAnsi" w:hAnsiTheme="minorHAnsi" w:cstheme="minorHAnsi"/>
          <w:b/>
          <w:color w:val="333333"/>
        </w:rPr>
        <w:t>y</w:t>
      </w:r>
      <w:r w:rsidR="00CF3B85">
        <w:rPr>
          <w:rFonts w:asciiTheme="minorHAnsi" w:hAnsiTheme="minorHAnsi" w:cstheme="minorHAnsi"/>
          <w:bCs/>
          <w:color w:val="333333"/>
        </w:rPr>
        <w:t>.</w:t>
      </w:r>
      <w:r w:rsidRPr="00436954">
        <w:rPr>
          <w:rFonts w:asciiTheme="minorHAnsi" w:hAnsiTheme="minorHAnsi" w:cstheme="minorHAnsi"/>
          <w:color w:val="333333"/>
        </w:rPr>
        <w:t xml:space="preserve"> </w:t>
      </w:r>
      <w:r w:rsidR="00CF3B85">
        <w:rPr>
          <w:rFonts w:asciiTheme="minorHAnsi" w:hAnsiTheme="minorHAnsi" w:cstheme="minorHAnsi"/>
          <w:color w:val="333333"/>
        </w:rPr>
        <w:t>There will be d</w:t>
      </w:r>
      <w:r w:rsidRPr="00436954">
        <w:rPr>
          <w:rFonts w:asciiTheme="minorHAnsi" w:hAnsiTheme="minorHAnsi" w:cstheme="minorHAnsi"/>
          <w:color w:val="333333"/>
        </w:rPr>
        <w:t>iversity in thinking and problem solving</w:t>
      </w:r>
      <w:r w:rsidR="00CF3B85">
        <w:rPr>
          <w:rFonts w:asciiTheme="minorHAnsi" w:hAnsiTheme="minorHAnsi" w:cstheme="minorHAnsi"/>
          <w:color w:val="333333"/>
        </w:rPr>
        <w:t>, coming</w:t>
      </w:r>
      <w:r w:rsidRPr="00436954">
        <w:rPr>
          <w:rFonts w:asciiTheme="minorHAnsi" w:hAnsiTheme="minorHAnsi" w:cstheme="minorHAnsi"/>
          <w:color w:val="333333"/>
        </w:rPr>
        <w:t xml:space="preserve"> from a mixture of cultural backgrounds. </w:t>
      </w:r>
    </w:p>
    <w:p w14:paraId="79B9CC50" w14:textId="40DE0F8B" w:rsidR="00FA27BD" w:rsidRPr="00FA27BD" w:rsidRDefault="00FA27BD" w:rsidP="00436954">
      <w:pPr>
        <w:pStyle w:val="ListParagraph"/>
        <w:numPr>
          <w:ilvl w:val="0"/>
          <w:numId w:val="38"/>
        </w:numPr>
        <w:autoSpaceDE w:val="0"/>
        <w:autoSpaceDN w:val="0"/>
        <w:adjustRightInd w:val="0"/>
        <w:spacing w:after="0" w:line="240" w:lineRule="auto"/>
      </w:pPr>
      <w:r w:rsidRPr="00436954">
        <w:rPr>
          <w:rFonts w:asciiTheme="minorHAnsi" w:hAnsiTheme="minorHAnsi" w:cstheme="minorHAnsi"/>
          <w:b/>
          <w:color w:val="333333"/>
        </w:rPr>
        <w:lastRenderedPageBreak/>
        <w:t>Knowledge</w:t>
      </w:r>
      <w:r w:rsidR="00CF3B85">
        <w:rPr>
          <w:rFonts w:asciiTheme="minorHAnsi" w:hAnsiTheme="minorHAnsi" w:cstheme="minorHAnsi"/>
          <w:color w:val="333333"/>
        </w:rPr>
        <w:t>.</w:t>
      </w:r>
      <w:r w:rsidRPr="00436954">
        <w:rPr>
          <w:rFonts w:asciiTheme="minorHAnsi" w:hAnsiTheme="minorHAnsi" w:cstheme="minorHAnsi"/>
          <w:color w:val="333333"/>
        </w:rPr>
        <w:t xml:space="preserve"> </w:t>
      </w:r>
      <w:r w:rsidR="00CF3B85">
        <w:rPr>
          <w:rFonts w:asciiTheme="minorHAnsi" w:hAnsiTheme="minorHAnsi" w:cstheme="minorHAnsi"/>
          <w:color w:val="333333"/>
        </w:rPr>
        <w:t>There will be an expansion of</w:t>
      </w:r>
      <w:r w:rsidRPr="00436954">
        <w:rPr>
          <w:rFonts w:asciiTheme="minorHAnsi" w:hAnsiTheme="minorHAnsi" w:cstheme="minorHAnsi"/>
          <w:color w:val="333333"/>
        </w:rPr>
        <w:t xml:space="preserve"> the knowledge of different cultures and backgrounds</w:t>
      </w:r>
      <w:r w:rsidR="00CF3B85">
        <w:rPr>
          <w:rFonts w:asciiTheme="minorHAnsi" w:hAnsiTheme="minorHAnsi" w:cstheme="minorHAnsi"/>
          <w:color w:val="333333"/>
        </w:rPr>
        <w:t>,</w:t>
      </w:r>
      <w:r w:rsidRPr="00436954">
        <w:rPr>
          <w:rFonts w:asciiTheme="minorHAnsi" w:hAnsiTheme="minorHAnsi" w:cstheme="minorHAnsi"/>
          <w:color w:val="333333"/>
        </w:rPr>
        <w:t xml:space="preserve"> </w:t>
      </w:r>
      <w:r w:rsidR="00CF3B85">
        <w:rPr>
          <w:rFonts w:asciiTheme="minorHAnsi" w:hAnsiTheme="minorHAnsi" w:cstheme="minorHAnsi"/>
          <w:color w:val="333333"/>
        </w:rPr>
        <w:t>which will help to provide</w:t>
      </w:r>
      <w:r w:rsidRPr="00436954">
        <w:rPr>
          <w:rFonts w:asciiTheme="minorHAnsi" w:hAnsiTheme="minorHAnsi" w:cstheme="minorHAnsi"/>
          <w:color w:val="333333"/>
        </w:rPr>
        <w:t xml:space="preserve"> better awareness</w:t>
      </w:r>
      <w:r w:rsidR="00CF3B85">
        <w:rPr>
          <w:rFonts w:asciiTheme="minorHAnsi" w:hAnsiTheme="minorHAnsi" w:cstheme="minorHAnsi"/>
          <w:color w:val="333333"/>
        </w:rPr>
        <w:t xml:space="preserve"> overall,</w:t>
      </w:r>
      <w:r w:rsidRPr="00436954">
        <w:rPr>
          <w:rFonts w:asciiTheme="minorHAnsi" w:hAnsiTheme="minorHAnsi" w:cstheme="minorHAnsi"/>
          <w:color w:val="333333"/>
        </w:rPr>
        <w:t xml:space="preserve"> </w:t>
      </w:r>
      <w:r w:rsidR="00CF3B85">
        <w:rPr>
          <w:rFonts w:asciiTheme="minorHAnsi" w:hAnsiTheme="minorHAnsi" w:cstheme="minorHAnsi"/>
          <w:color w:val="333333"/>
        </w:rPr>
        <w:t>as well as</w:t>
      </w:r>
      <w:r w:rsidRPr="00436954">
        <w:rPr>
          <w:rFonts w:asciiTheme="minorHAnsi" w:hAnsiTheme="minorHAnsi" w:cstheme="minorHAnsi"/>
          <w:color w:val="333333"/>
        </w:rPr>
        <w:t xml:space="preserve"> work connections with other countries.   </w:t>
      </w:r>
    </w:p>
    <w:p w14:paraId="2B262B9D" w14:textId="5910C09B" w:rsidR="00962792" w:rsidRDefault="00DF5A35" w:rsidP="00962792">
      <w:pPr>
        <w:pStyle w:val="Heading1"/>
      </w:pPr>
      <w:r>
        <w:t xml:space="preserve">5 of </w:t>
      </w:r>
      <w:r w:rsidR="00506ECE">
        <w:t>10</w:t>
      </w:r>
      <w:r>
        <w:t xml:space="preserve"> – </w:t>
      </w:r>
      <w:r w:rsidR="00FA27BD">
        <w:t>The benefits of equal opportunities</w:t>
      </w:r>
    </w:p>
    <w:p w14:paraId="2097E874" w14:textId="6329966C" w:rsidR="00FA27BD" w:rsidRPr="00FA27BD" w:rsidRDefault="00FA27BD" w:rsidP="00FA27BD">
      <w:pPr>
        <w:autoSpaceDE w:val="0"/>
        <w:autoSpaceDN w:val="0"/>
        <w:adjustRightInd w:val="0"/>
        <w:spacing w:after="0" w:line="240" w:lineRule="auto"/>
        <w:rPr>
          <w:rFonts w:asciiTheme="minorHAnsi" w:hAnsiTheme="minorHAnsi" w:cstheme="minorHAnsi"/>
          <w:color w:val="333333"/>
        </w:rPr>
      </w:pPr>
      <w:r w:rsidRPr="00FA27BD">
        <w:rPr>
          <w:rFonts w:asciiTheme="minorHAnsi" w:hAnsiTheme="minorHAnsi" w:cstheme="minorHAnsi"/>
          <w:color w:val="333333"/>
        </w:rPr>
        <w:t>Read below to learn about some of the general benefits of equal opportunities:</w:t>
      </w:r>
    </w:p>
    <w:p w14:paraId="0B4DDE4C" w14:textId="77777777" w:rsidR="00FA27BD" w:rsidRPr="00B436A6" w:rsidRDefault="00FA27BD" w:rsidP="00B436A6">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B436A6">
        <w:rPr>
          <w:rFonts w:asciiTheme="minorHAnsi" w:hAnsiTheme="minorHAnsi" w:cstheme="minorHAnsi"/>
          <w:color w:val="333333"/>
        </w:rPr>
        <w:t>Providing an education that is open to everyone to create more educated and trained individuals that can enter into work (reducing pressure on social benefits).</w:t>
      </w:r>
    </w:p>
    <w:p w14:paraId="05522605" w14:textId="32A2B483" w:rsidR="00FA27BD" w:rsidRPr="00FA27BD" w:rsidRDefault="00FA27BD" w:rsidP="00B436A6">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FA27BD">
        <w:rPr>
          <w:rFonts w:asciiTheme="minorHAnsi" w:hAnsiTheme="minorHAnsi" w:cstheme="minorHAnsi"/>
          <w:color w:val="333333"/>
        </w:rPr>
        <w:t>There will be a better representation of the community within the public service sector providing better awareness</w:t>
      </w:r>
      <w:r w:rsidR="00121C4C">
        <w:rPr>
          <w:rFonts w:asciiTheme="minorHAnsi" w:hAnsiTheme="minorHAnsi" w:cstheme="minorHAnsi"/>
          <w:color w:val="333333"/>
        </w:rPr>
        <w:t xml:space="preserve"> of different cultural factors as well.</w:t>
      </w:r>
    </w:p>
    <w:p w14:paraId="098B78E8" w14:textId="1953CCCF" w:rsidR="00FA27BD" w:rsidRPr="00B436A6" w:rsidRDefault="00121C4C" w:rsidP="000617FC">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They will</w:t>
      </w:r>
      <w:r w:rsidR="00FA27BD" w:rsidRPr="00B436A6">
        <w:rPr>
          <w:rFonts w:asciiTheme="minorHAnsi" w:hAnsiTheme="minorHAnsi" w:cstheme="minorHAnsi"/>
          <w:color w:val="333333"/>
        </w:rPr>
        <w:t xml:space="preserve"> help individuals to reach their full potential as support and education will be available and accessible. </w:t>
      </w:r>
    </w:p>
    <w:p w14:paraId="7AFDB6CB" w14:textId="4B13A7C1" w:rsidR="00FA27BD" w:rsidRPr="00B436A6" w:rsidRDefault="00121C4C" w:rsidP="00EF2B18">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They encourage a better developed</w:t>
      </w:r>
      <w:r w:rsidR="00FA27BD" w:rsidRPr="00B436A6">
        <w:rPr>
          <w:rFonts w:asciiTheme="minorHAnsi" w:hAnsiTheme="minorHAnsi" w:cstheme="minorHAnsi"/>
          <w:color w:val="333333"/>
        </w:rPr>
        <w:t xml:space="preserve"> knowledge of different cultures and backgrounds which provides a better awareness of diversity.   </w:t>
      </w:r>
    </w:p>
    <w:p w14:paraId="4D7C8978" w14:textId="77777777" w:rsidR="00FA27BD" w:rsidRDefault="00FA27BD" w:rsidP="00FA27BD">
      <w:pPr>
        <w:autoSpaceDE w:val="0"/>
        <w:autoSpaceDN w:val="0"/>
        <w:adjustRightInd w:val="0"/>
        <w:spacing w:after="0" w:line="240" w:lineRule="auto"/>
        <w:rPr>
          <w:rFonts w:ascii="Microsoft Sans Serif" w:hAnsi="Microsoft Sans Serif" w:cs="Microsoft Sans Serif"/>
          <w:sz w:val="17"/>
          <w:szCs w:val="17"/>
        </w:rPr>
      </w:pPr>
    </w:p>
    <w:p w14:paraId="68132152" w14:textId="2AA7BA4B" w:rsidR="002B3D33" w:rsidRDefault="00DF5A35">
      <w:pPr>
        <w:pStyle w:val="Heading1"/>
      </w:pPr>
      <w:r>
        <w:t xml:space="preserve">6 of </w:t>
      </w:r>
      <w:r w:rsidR="00506ECE">
        <w:t>10</w:t>
      </w:r>
      <w:r>
        <w:t xml:space="preserve"> </w:t>
      </w:r>
      <w:r w:rsidR="00BC59F2">
        <w:t>–</w:t>
      </w:r>
      <w:r>
        <w:t xml:space="preserve"> </w:t>
      </w:r>
      <w:r w:rsidR="00B436A6">
        <w:t>Question 1</w:t>
      </w:r>
    </w:p>
    <w:p w14:paraId="78653586" w14:textId="77777777" w:rsidR="00CD28F7" w:rsidRPr="00502373" w:rsidRDefault="00CD28F7" w:rsidP="00CD28F7">
      <w:pPr>
        <w:autoSpaceDE w:val="0"/>
        <w:autoSpaceDN w:val="0"/>
        <w:adjustRightInd w:val="0"/>
        <w:spacing w:after="0" w:line="240" w:lineRule="auto"/>
        <w:rPr>
          <w:color w:val="333333"/>
        </w:rPr>
      </w:pPr>
      <w:r w:rsidRPr="00502373">
        <w:rPr>
          <w:color w:val="333333"/>
        </w:rPr>
        <w:t>Indicate whether the following statements are true or false.</w:t>
      </w:r>
    </w:p>
    <w:p w14:paraId="6C9F0D45" w14:textId="1AC7150A" w:rsidR="00CD28F7" w:rsidRDefault="00CD28F7" w:rsidP="00CD28F7">
      <w:pPr>
        <w:pStyle w:val="ListParagraph"/>
        <w:numPr>
          <w:ilvl w:val="0"/>
          <w:numId w:val="39"/>
        </w:num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 xml:space="preserve">Training will be readily available and accessible, which will attract more job applications. </w:t>
      </w:r>
    </w:p>
    <w:p w14:paraId="627EDCE0" w14:textId="34AB2787" w:rsidR="00CD28F7" w:rsidRDefault="00CD28F7" w:rsidP="00CD28F7">
      <w:pPr>
        <w:pStyle w:val="ListParagraph"/>
        <w:numPr>
          <w:ilvl w:val="0"/>
          <w:numId w:val="39"/>
        </w:num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 xml:space="preserve">Providing education for everyone means that more educated individuals can enter a workplace. </w:t>
      </w:r>
    </w:p>
    <w:p w14:paraId="25183FA9" w14:textId="0216C297" w:rsidR="00CD28F7" w:rsidRDefault="00CD28F7" w:rsidP="00CD28F7">
      <w:pPr>
        <w:pStyle w:val="ListParagraph"/>
        <w:numPr>
          <w:ilvl w:val="0"/>
          <w:numId w:val="39"/>
        </w:num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 xml:space="preserve">A wider cultural representation in the workplace will allow employees more promotions and training. </w:t>
      </w:r>
    </w:p>
    <w:p w14:paraId="18A485B3" w14:textId="171C9771" w:rsidR="00CD28F7" w:rsidRDefault="00CD28F7" w:rsidP="00CD28F7">
      <w:pPr>
        <w:pStyle w:val="ListParagraph"/>
        <w:numPr>
          <w:ilvl w:val="0"/>
          <w:numId w:val="39"/>
        </w:num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 xml:space="preserve">A mixture of cultural backgrounds will make for a diverse working environment. </w:t>
      </w:r>
    </w:p>
    <w:p w14:paraId="3EEA76B5" w14:textId="4FC01643" w:rsidR="00CD28F7" w:rsidRDefault="00CD28F7" w:rsidP="00CD28F7">
      <w:pPr>
        <w:autoSpaceDE w:val="0"/>
        <w:autoSpaceDN w:val="0"/>
        <w:adjustRightInd w:val="0"/>
        <w:spacing w:after="0" w:line="240" w:lineRule="auto"/>
        <w:rPr>
          <w:rFonts w:asciiTheme="minorHAnsi" w:hAnsiTheme="minorHAnsi" w:cstheme="minorHAnsi"/>
          <w:color w:val="333333"/>
        </w:rPr>
      </w:pPr>
    </w:p>
    <w:p w14:paraId="1722FAAF" w14:textId="3B154120" w:rsidR="00CD28F7" w:rsidRDefault="00CD28F7" w:rsidP="00CD28F7">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The statements that are true are: Providing education for everyone means that more educated individuals can enter a workplace, and A mixture of cultural backgrounds will make for a diverse working environment.</w:t>
      </w:r>
    </w:p>
    <w:p w14:paraId="39702937" w14:textId="1EE9EC7D" w:rsidR="00CD28F7" w:rsidRDefault="00CD28F7" w:rsidP="00CD28F7">
      <w:pPr>
        <w:autoSpaceDE w:val="0"/>
        <w:autoSpaceDN w:val="0"/>
        <w:adjustRightInd w:val="0"/>
        <w:spacing w:after="0" w:line="240" w:lineRule="auto"/>
        <w:rPr>
          <w:rFonts w:asciiTheme="minorHAnsi" w:hAnsiTheme="minorHAnsi" w:cstheme="minorHAnsi"/>
          <w:color w:val="333333"/>
        </w:rPr>
      </w:pPr>
    </w:p>
    <w:p w14:paraId="0F223228" w14:textId="3C0C3D83" w:rsidR="00CD28F7" w:rsidRPr="00CD28F7" w:rsidRDefault="00CD28F7" w:rsidP="00CD28F7">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The statements that are false are: Training will be readily available and accessible, which will attract more job applications, and A wider cultural representation in the workplace will allow employees more promotions and training.</w:t>
      </w:r>
    </w:p>
    <w:p w14:paraId="54729EE9" w14:textId="32E293F5" w:rsidR="00BC59F2" w:rsidRPr="00B436A6" w:rsidRDefault="00BC59F2" w:rsidP="00B436A6">
      <w:pPr>
        <w:autoSpaceDE w:val="0"/>
        <w:autoSpaceDN w:val="0"/>
        <w:adjustRightInd w:val="0"/>
        <w:spacing w:after="0" w:line="240" w:lineRule="auto"/>
        <w:rPr>
          <w:rFonts w:asciiTheme="minorHAnsi" w:hAnsiTheme="minorHAnsi" w:cstheme="minorHAnsi"/>
          <w:color w:val="333333"/>
        </w:rPr>
      </w:pPr>
    </w:p>
    <w:p w14:paraId="26F670FC" w14:textId="037BDE7D" w:rsidR="002B3D33" w:rsidRDefault="00DF5A35">
      <w:pPr>
        <w:pStyle w:val="Heading1"/>
        <w:keepNext w:val="0"/>
        <w:keepLines w:val="0"/>
        <w:spacing w:before="0" w:line="240" w:lineRule="auto"/>
      </w:pPr>
      <w:r>
        <w:t xml:space="preserve">7 of </w:t>
      </w:r>
      <w:r w:rsidR="00506ECE">
        <w:t>10</w:t>
      </w:r>
      <w:r>
        <w:t xml:space="preserve"> – </w:t>
      </w:r>
      <w:r w:rsidR="00506ECE">
        <w:t>Equality duty requirements</w:t>
      </w:r>
    </w:p>
    <w:p w14:paraId="0AEC135C" w14:textId="4B51E0AD" w:rsidR="00506ECE" w:rsidRPr="00506ECE" w:rsidRDefault="00506ECE" w:rsidP="00506ECE">
      <w:pPr>
        <w:autoSpaceDE w:val="0"/>
        <w:autoSpaceDN w:val="0"/>
        <w:adjustRightInd w:val="0"/>
        <w:spacing w:after="0" w:line="240" w:lineRule="auto"/>
        <w:rPr>
          <w:rFonts w:asciiTheme="minorHAnsi" w:hAnsiTheme="minorHAnsi" w:cstheme="minorHAnsi"/>
          <w:color w:val="333333"/>
        </w:rPr>
      </w:pPr>
      <w:proofErr w:type="gramStart"/>
      <w:r w:rsidRPr="00506ECE">
        <w:rPr>
          <w:rFonts w:asciiTheme="minorHAnsi" w:hAnsiTheme="minorHAnsi" w:cstheme="minorHAnsi"/>
          <w:color w:val="333333"/>
        </w:rPr>
        <w:t xml:space="preserve">In order </w:t>
      </w:r>
      <w:r w:rsidR="00CD28F7">
        <w:rPr>
          <w:rFonts w:asciiTheme="minorHAnsi" w:hAnsiTheme="minorHAnsi" w:cstheme="minorHAnsi"/>
          <w:color w:val="333333"/>
        </w:rPr>
        <w:t>for</w:t>
      </w:r>
      <w:proofErr w:type="gramEnd"/>
      <w:r w:rsidRPr="00506ECE">
        <w:rPr>
          <w:rFonts w:asciiTheme="minorHAnsi" w:hAnsiTheme="minorHAnsi" w:cstheme="minorHAnsi"/>
          <w:color w:val="333333"/>
        </w:rPr>
        <w:t xml:space="preserve"> these benefits </w:t>
      </w:r>
      <w:r w:rsidR="00CD28F7">
        <w:rPr>
          <w:rFonts w:asciiTheme="minorHAnsi" w:hAnsiTheme="minorHAnsi" w:cstheme="minorHAnsi"/>
          <w:color w:val="333333"/>
        </w:rPr>
        <w:t>to be</w:t>
      </w:r>
      <w:r w:rsidRPr="00506ECE">
        <w:rPr>
          <w:rFonts w:asciiTheme="minorHAnsi" w:hAnsiTheme="minorHAnsi" w:cstheme="minorHAnsi"/>
          <w:color w:val="333333"/>
        </w:rPr>
        <w:t xml:space="preserve"> fully beneficial for the people involved in the public services, the following steps must be taken.</w:t>
      </w:r>
    </w:p>
    <w:p w14:paraId="061E5F22" w14:textId="63E4B84F" w:rsidR="00506ECE" w:rsidRPr="00506ECE" w:rsidRDefault="00506ECE" w:rsidP="005462CE">
      <w:pPr>
        <w:pStyle w:val="ListParagraph"/>
        <w:numPr>
          <w:ilvl w:val="0"/>
          <w:numId w:val="34"/>
        </w:numPr>
        <w:autoSpaceDE w:val="0"/>
        <w:autoSpaceDN w:val="0"/>
        <w:adjustRightInd w:val="0"/>
        <w:spacing w:after="0" w:line="240" w:lineRule="auto"/>
        <w:rPr>
          <w:rFonts w:asciiTheme="minorHAnsi" w:hAnsiTheme="minorHAnsi" w:cstheme="minorHAnsi"/>
          <w:color w:val="333333"/>
        </w:rPr>
      </w:pPr>
      <w:r w:rsidRPr="00506ECE">
        <w:rPr>
          <w:rFonts w:asciiTheme="minorHAnsi" w:hAnsiTheme="minorHAnsi" w:cstheme="minorHAnsi"/>
          <w:color w:val="333333"/>
        </w:rPr>
        <w:t>The removal or lessening of the problems</w:t>
      </w:r>
      <w:r w:rsidR="00CD28F7">
        <w:rPr>
          <w:rFonts w:asciiTheme="minorHAnsi" w:hAnsiTheme="minorHAnsi" w:cstheme="minorHAnsi"/>
          <w:color w:val="333333"/>
        </w:rPr>
        <w:t xml:space="preserve"> or </w:t>
      </w:r>
      <w:r w:rsidRPr="00506ECE">
        <w:rPr>
          <w:rFonts w:asciiTheme="minorHAnsi" w:hAnsiTheme="minorHAnsi" w:cstheme="minorHAnsi"/>
          <w:color w:val="333333"/>
        </w:rPr>
        <w:t>disadvantages experienced by those due to their protected characteristics</w:t>
      </w:r>
      <w:r w:rsidR="00CD28F7">
        <w:rPr>
          <w:rFonts w:asciiTheme="minorHAnsi" w:hAnsiTheme="minorHAnsi" w:cstheme="minorHAnsi"/>
          <w:color w:val="333333"/>
        </w:rPr>
        <w:t>.</w:t>
      </w:r>
      <w:r w:rsidRPr="00506ECE">
        <w:rPr>
          <w:rFonts w:asciiTheme="minorHAnsi" w:hAnsiTheme="minorHAnsi" w:cstheme="minorHAnsi"/>
          <w:color w:val="333333"/>
        </w:rPr>
        <w:t xml:space="preserve"> </w:t>
      </w:r>
      <w:r w:rsidR="00CD28F7">
        <w:rPr>
          <w:rFonts w:asciiTheme="minorHAnsi" w:hAnsiTheme="minorHAnsi" w:cstheme="minorHAnsi"/>
          <w:color w:val="333333"/>
        </w:rPr>
        <w:t>F</w:t>
      </w:r>
      <w:r w:rsidRPr="00506ECE">
        <w:rPr>
          <w:rFonts w:asciiTheme="minorHAnsi" w:hAnsiTheme="minorHAnsi" w:cstheme="minorHAnsi"/>
          <w:color w:val="333333"/>
        </w:rPr>
        <w:t>or example, a work environment should be made fully accessible to those with disabilities.</w:t>
      </w:r>
    </w:p>
    <w:p w14:paraId="651B76CA" w14:textId="33BA91FD" w:rsidR="00506ECE" w:rsidRPr="00506ECE" w:rsidRDefault="00506ECE" w:rsidP="0094244E">
      <w:pPr>
        <w:pStyle w:val="ListParagraph"/>
        <w:numPr>
          <w:ilvl w:val="0"/>
          <w:numId w:val="34"/>
        </w:numPr>
        <w:autoSpaceDE w:val="0"/>
        <w:autoSpaceDN w:val="0"/>
        <w:adjustRightInd w:val="0"/>
        <w:spacing w:after="0" w:line="240" w:lineRule="auto"/>
        <w:rPr>
          <w:rFonts w:asciiTheme="minorHAnsi" w:hAnsiTheme="minorHAnsi" w:cstheme="minorHAnsi"/>
          <w:color w:val="333333"/>
        </w:rPr>
      </w:pPr>
      <w:r w:rsidRPr="00506ECE">
        <w:rPr>
          <w:rFonts w:asciiTheme="minorHAnsi" w:hAnsiTheme="minorHAnsi" w:cstheme="minorHAnsi"/>
          <w:color w:val="333333"/>
        </w:rPr>
        <w:t>Taking the measures needed to accommodate the needs of protected people</w:t>
      </w:r>
      <w:r w:rsidR="0037721D">
        <w:rPr>
          <w:rFonts w:asciiTheme="minorHAnsi" w:hAnsiTheme="minorHAnsi" w:cstheme="minorHAnsi"/>
          <w:color w:val="333333"/>
        </w:rPr>
        <w:t>. F</w:t>
      </w:r>
      <w:r w:rsidRPr="00506ECE">
        <w:rPr>
          <w:rFonts w:asciiTheme="minorHAnsi" w:hAnsiTheme="minorHAnsi" w:cstheme="minorHAnsi"/>
          <w:color w:val="333333"/>
        </w:rPr>
        <w:t xml:space="preserve">or example, making sure that meetings or changes in working hours do not affect those who care for children.   </w:t>
      </w:r>
    </w:p>
    <w:p w14:paraId="39892B43" w14:textId="0E0293CC" w:rsidR="00506ECE" w:rsidRPr="00506ECE" w:rsidRDefault="00506ECE" w:rsidP="009839B9">
      <w:pPr>
        <w:pStyle w:val="ListParagraph"/>
        <w:numPr>
          <w:ilvl w:val="0"/>
          <w:numId w:val="34"/>
        </w:numPr>
        <w:autoSpaceDE w:val="0"/>
        <w:autoSpaceDN w:val="0"/>
        <w:adjustRightInd w:val="0"/>
        <w:spacing w:after="0" w:line="240" w:lineRule="auto"/>
        <w:rPr>
          <w:rFonts w:asciiTheme="minorHAnsi" w:hAnsiTheme="minorHAnsi" w:cstheme="minorHAnsi"/>
          <w:color w:val="333333"/>
        </w:rPr>
      </w:pPr>
      <w:r w:rsidRPr="00506ECE">
        <w:rPr>
          <w:rFonts w:asciiTheme="minorHAnsi" w:hAnsiTheme="minorHAnsi" w:cstheme="minorHAnsi"/>
          <w:color w:val="333333"/>
        </w:rPr>
        <w:t xml:space="preserve">Supporting and encouraging people </w:t>
      </w:r>
      <w:r w:rsidR="0037721D">
        <w:rPr>
          <w:rFonts w:asciiTheme="minorHAnsi" w:hAnsiTheme="minorHAnsi" w:cstheme="minorHAnsi"/>
          <w:color w:val="333333"/>
        </w:rPr>
        <w:t>who</w:t>
      </w:r>
      <w:r w:rsidRPr="00506ECE">
        <w:rPr>
          <w:rFonts w:asciiTheme="minorHAnsi" w:hAnsiTheme="minorHAnsi" w:cstheme="minorHAnsi"/>
          <w:color w:val="333333"/>
        </w:rPr>
        <w:t xml:space="preserve"> are protected to engage in public life or activities, especially when their participation is already considered low.</w:t>
      </w:r>
    </w:p>
    <w:p w14:paraId="00B6AD55" w14:textId="768427F9" w:rsidR="002B3D33" w:rsidRDefault="00DF5A35">
      <w:pPr>
        <w:pStyle w:val="Heading1"/>
        <w:spacing w:line="240" w:lineRule="auto"/>
      </w:pPr>
      <w:bookmarkStart w:id="1" w:name="_heading=h.mosdfwd79h8i" w:colFirst="0" w:colLast="0"/>
      <w:bookmarkEnd w:id="1"/>
      <w:r>
        <w:t xml:space="preserve">8 of </w:t>
      </w:r>
      <w:r w:rsidR="00506ECE">
        <w:t>10</w:t>
      </w:r>
      <w:r>
        <w:t xml:space="preserve"> – </w:t>
      </w:r>
      <w:r w:rsidR="00506ECE">
        <w:t>The impact of equal opportunities</w:t>
      </w:r>
    </w:p>
    <w:p w14:paraId="0C340252" w14:textId="13ECA76B" w:rsidR="00506ECE" w:rsidRDefault="00506ECE" w:rsidP="00506ECE">
      <w:pPr>
        <w:autoSpaceDE w:val="0"/>
        <w:autoSpaceDN w:val="0"/>
        <w:adjustRightInd w:val="0"/>
        <w:spacing w:after="0" w:line="240" w:lineRule="auto"/>
        <w:rPr>
          <w:rFonts w:asciiTheme="minorHAnsi" w:hAnsiTheme="minorHAnsi" w:cstheme="minorHAnsi"/>
          <w:color w:val="333333"/>
        </w:rPr>
      </w:pPr>
      <w:r w:rsidRPr="00506ECE">
        <w:rPr>
          <w:rFonts w:asciiTheme="minorHAnsi" w:hAnsiTheme="minorHAnsi" w:cstheme="minorHAnsi"/>
          <w:color w:val="333333"/>
        </w:rPr>
        <w:t>The impact of equal opportunities can be seen in the results of the public sector case studies.</w:t>
      </w:r>
    </w:p>
    <w:p w14:paraId="78DF7116" w14:textId="77777777" w:rsidR="0037721D" w:rsidRPr="00506ECE" w:rsidRDefault="0037721D" w:rsidP="00506ECE">
      <w:pPr>
        <w:autoSpaceDE w:val="0"/>
        <w:autoSpaceDN w:val="0"/>
        <w:adjustRightInd w:val="0"/>
        <w:spacing w:after="0" w:line="240" w:lineRule="auto"/>
        <w:rPr>
          <w:rFonts w:asciiTheme="minorHAnsi" w:hAnsiTheme="minorHAnsi" w:cstheme="minorHAnsi"/>
          <w:color w:val="333333"/>
        </w:rPr>
      </w:pPr>
    </w:p>
    <w:p w14:paraId="21D1B453" w14:textId="2F024231" w:rsidR="00506ECE" w:rsidRDefault="00506ECE" w:rsidP="00506ECE">
      <w:pPr>
        <w:autoSpaceDE w:val="0"/>
        <w:autoSpaceDN w:val="0"/>
        <w:adjustRightInd w:val="0"/>
        <w:spacing w:after="0" w:line="240" w:lineRule="auto"/>
        <w:rPr>
          <w:rFonts w:asciiTheme="minorHAnsi" w:hAnsiTheme="minorHAnsi" w:cstheme="minorHAnsi"/>
          <w:color w:val="333333"/>
        </w:rPr>
      </w:pPr>
      <w:r w:rsidRPr="0037721D">
        <w:rPr>
          <w:rFonts w:asciiTheme="minorHAnsi" w:hAnsiTheme="minorHAnsi" w:cstheme="minorHAnsi"/>
          <w:b/>
          <w:bCs/>
          <w:color w:val="333333"/>
        </w:rPr>
        <w:t>Download the associated PDF and complete the Case Study tasks</w:t>
      </w:r>
      <w:r w:rsidRPr="00506ECE">
        <w:rPr>
          <w:rFonts w:asciiTheme="minorHAnsi" w:hAnsiTheme="minorHAnsi" w:cstheme="minorHAnsi"/>
          <w:color w:val="333333"/>
        </w:rPr>
        <w:t>:</w:t>
      </w:r>
    </w:p>
    <w:p w14:paraId="04B22C8B" w14:textId="77777777" w:rsidR="0037721D" w:rsidRPr="00506ECE" w:rsidRDefault="0037721D" w:rsidP="00506ECE">
      <w:pPr>
        <w:autoSpaceDE w:val="0"/>
        <w:autoSpaceDN w:val="0"/>
        <w:adjustRightInd w:val="0"/>
        <w:spacing w:after="0" w:line="240" w:lineRule="auto"/>
        <w:rPr>
          <w:rFonts w:asciiTheme="minorHAnsi" w:hAnsiTheme="minorHAnsi" w:cstheme="minorHAnsi"/>
          <w:color w:val="333333"/>
        </w:rPr>
      </w:pPr>
    </w:p>
    <w:p w14:paraId="25A42493" w14:textId="6F7FF83C" w:rsidR="00506ECE" w:rsidRDefault="00506ECE" w:rsidP="00506ECE">
      <w:pPr>
        <w:autoSpaceDE w:val="0"/>
        <w:autoSpaceDN w:val="0"/>
        <w:adjustRightInd w:val="0"/>
        <w:spacing w:after="0" w:line="240" w:lineRule="auto"/>
        <w:rPr>
          <w:rFonts w:asciiTheme="minorHAnsi" w:hAnsiTheme="minorHAnsi" w:cstheme="minorHAnsi"/>
          <w:color w:val="333333"/>
        </w:rPr>
      </w:pPr>
      <w:r w:rsidRPr="00506ECE">
        <w:rPr>
          <w:rFonts w:asciiTheme="minorHAnsi" w:hAnsiTheme="minorHAnsi" w:cstheme="minorHAnsi"/>
          <w:b/>
          <w:color w:val="333333"/>
        </w:rPr>
        <w:t>Case Study 1</w:t>
      </w:r>
      <w:r w:rsidRPr="00506ECE">
        <w:rPr>
          <w:rFonts w:asciiTheme="minorHAnsi" w:hAnsiTheme="minorHAnsi" w:cstheme="minorHAnsi"/>
          <w:color w:val="333333"/>
        </w:rPr>
        <w:t xml:space="preserve"> – Preston Manor School found that Somali and African Caribbean pupils were given more exclusions than other pupils</w:t>
      </w:r>
      <w:r w:rsidR="0037721D">
        <w:rPr>
          <w:rFonts w:asciiTheme="minorHAnsi" w:hAnsiTheme="minorHAnsi" w:cstheme="minorHAnsi"/>
          <w:color w:val="333333"/>
        </w:rPr>
        <w:t>.</w:t>
      </w:r>
    </w:p>
    <w:p w14:paraId="7E99DB53" w14:textId="77777777" w:rsidR="0037721D" w:rsidRPr="00506ECE" w:rsidRDefault="0037721D" w:rsidP="00506ECE">
      <w:pPr>
        <w:autoSpaceDE w:val="0"/>
        <w:autoSpaceDN w:val="0"/>
        <w:adjustRightInd w:val="0"/>
        <w:spacing w:after="0" w:line="240" w:lineRule="auto"/>
        <w:rPr>
          <w:rFonts w:asciiTheme="minorHAnsi" w:hAnsiTheme="minorHAnsi" w:cstheme="minorHAnsi"/>
          <w:color w:val="333333"/>
        </w:rPr>
      </w:pPr>
    </w:p>
    <w:p w14:paraId="3A9F5416" w14:textId="5BE3D7DE" w:rsidR="00506ECE" w:rsidRDefault="00506ECE" w:rsidP="00506ECE">
      <w:pPr>
        <w:autoSpaceDE w:val="0"/>
        <w:autoSpaceDN w:val="0"/>
        <w:adjustRightInd w:val="0"/>
        <w:spacing w:after="0" w:line="240" w:lineRule="auto"/>
        <w:rPr>
          <w:rFonts w:asciiTheme="minorHAnsi" w:hAnsiTheme="minorHAnsi" w:cstheme="minorHAnsi"/>
          <w:color w:val="333333"/>
        </w:rPr>
      </w:pPr>
      <w:r w:rsidRPr="00506ECE">
        <w:rPr>
          <w:rFonts w:asciiTheme="minorHAnsi" w:hAnsiTheme="minorHAnsi" w:cstheme="minorHAnsi"/>
          <w:b/>
          <w:color w:val="333333"/>
        </w:rPr>
        <w:t>Case Study 2</w:t>
      </w:r>
      <w:r w:rsidRPr="00506ECE">
        <w:rPr>
          <w:rFonts w:asciiTheme="minorHAnsi" w:hAnsiTheme="minorHAnsi" w:cstheme="minorHAnsi"/>
          <w:color w:val="333333"/>
        </w:rPr>
        <w:t xml:space="preserve"> – It was found that ethnic minority staff at the Open University (OU) were more likely to leave.</w:t>
      </w:r>
    </w:p>
    <w:p w14:paraId="4EDD4660" w14:textId="77777777" w:rsidR="0037721D" w:rsidRPr="00506ECE" w:rsidRDefault="0037721D" w:rsidP="00506ECE">
      <w:pPr>
        <w:autoSpaceDE w:val="0"/>
        <w:autoSpaceDN w:val="0"/>
        <w:adjustRightInd w:val="0"/>
        <w:spacing w:after="0" w:line="240" w:lineRule="auto"/>
        <w:rPr>
          <w:rFonts w:asciiTheme="minorHAnsi" w:hAnsiTheme="minorHAnsi" w:cstheme="minorHAnsi"/>
          <w:color w:val="333333"/>
        </w:rPr>
      </w:pPr>
    </w:p>
    <w:p w14:paraId="29A801EC" w14:textId="4BBE8C2B" w:rsidR="00506ECE" w:rsidRDefault="00506ECE" w:rsidP="00506ECE">
      <w:pPr>
        <w:autoSpaceDE w:val="0"/>
        <w:autoSpaceDN w:val="0"/>
        <w:adjustRightInd w:val="0"/>
        <w:spacing w:after="0" w:line="240" w:lineRule="auto"/>
        <w:rPr>
          <w:rFonts w:asciiTheme="minorHAnsi" w:hAnsiTheme="minorHAnsi" w:cstheme="minorHAnsi"/>
          <w:color w:val="333333"/>
        </w:rPr>
      </w:pPr>
      <w:r w:rsidRPr="00506ECE">
        <w:rPr>
          <w:rFonts w:asciiTheme="minorHAnsi" w:hAnsiTheme="minorHAnsi" w:cstheme="minorHAnsi"/>
          <w:b/>
          <w:color w:val="333333"/>
        </w:rPr>
        <w:t>Case Study 3</w:t>
      </w:r>
      <w:r w:rsidRPr="00506ECE">
        <w:rPr>
          <w:rFonts w:asciiTheme="minorHAnsi" w:hAnsiTheme="minorHAnsi" w:cstheme="minorHAnsi"/>
          <w:color w:val="333333"/>
        </w:rPr>
        <w:t xml:space="preserve"> – The OU realised that its disabled students were three times more likely to </w:t>
      </w:r>
      <w:r w:rsidR="0037721D">
        <w:rPr>
          <w:rFonts w:asciiTheme="minorHAnsi" w:hAnsiTheme="minorHAnsi" w:cstheme="minorHAnsi"/>
          <w:color w:val="333333"/>
        </w:rPr>
        <w:t>make</w:t>
      </w:r>
      <w:r w:rsidRPr="00506ECE">
        <w:rPr>
          <w:rFonts w:asciiTheme="minorHAnsi" w:hAnsiTheme="minorHAnsi" w:cstheme="minorHAnsi"/>
          <w:color w:val="333333"/>
        </w:rPr>
        <w:t xml:space="preserve"> a complaint or go to appeal. </w:t>
      </w:r>
    </w:p>
    <w:p w14:paraId="681424B0" w14:textId="77777777" w:rsidR="0037721D" w:rsidRPr="00506ECE" w:rsidRDefault="0037721D" w:rsidP="00506ECE">
      <w:pPr>
        <w:autoSpaceDE w:val="0"/>
        <w:autoSpaceDN w:val="0"/>
        <w:adjustRightInd w:val="0"/>
        <w:spacing w:after="0" w:line="240" w:lineRule="auto"/>
        <w:rPr>
          <w:rFonts w:asciiTheme="minorHAnsi" w:hAnsiTheme="minorHAnsi" w:cstheme="minorHAnsi"/>
          <w:color w:val="333333"/>
        </w:rPr>
      </w:pPr>
    </w:p>
    <w:p w14:paraId="1FC744F7" w14:textId="67D05052" w:rsidR="00506ECE" w:rsidRPr="00506ECE" w:rsidRDefault="00506ECE" w:rsidP="00506ECE">
      <w:pPr>
        <w:autoSpaceDE w:val="0"/>
        <w:autoSpaceDN w:val="0"/>
        <w:adjustRightInd w:val="0"/>
        <w:spacing w:after="0" w:line="240" w:lineRule="auto"/>
        <w:rPr>
          <w:rFonts w:asciiTheme="minorHAnsi" w:hAnsiTheme="minorHAnsi" w:cstheme="minorHAnsi"/>
          <w:color w:val="333333"/>
        </w:rPr>
      </w:pPr>
      <w:r w:rsidRPr="00506ECE">
        <w:rPr>
          <w:rFonts w:asciiTheme="minorHAnsi" w:hAnsiTheme="minorHAnsi" w:cstheme="minorHAnsi"/>
          <w:color w:val="333333"/>
        </w:rPr>
        <w:t>Remember to save your work</w:t>
      </w:r>
      <w:r w:rsidR="0037721D">
        <w:rPr>
          <w:rFonts w:asciiTheme="minorHAnsi" w:hAnsiTheme="minorHAnsi" w:cstheme="minorHAnsi"/>
          <w:color w:val="333333"/>
        </w:rPr>
        <w:t>.</w:t>
      </w:r>
    </w:p>
    <w:p w14:paraId="26E3762E" w14:textId="7FFB98F5" w:rsidR="002B3D33" w:rsidRDefault="002347FE">
      <w:pPr>
        <w:pStyle w:val="Heading1"/>
      </w:pPr>
      <w:r>
        <w:t>9</w:t>
      </w:r>
      <w:r w:rsidR="00DF5A35">
        <w:t xml:space="preserve"> of </w:t>
      </w:r>
      <w:r w:rsidR="00506ECE">
        <w:t>10</w:t>
      </w:r>
      <w:r w:rsidR="00DF5A35">
        <w:t xml:space="preserve"> – </w:t>
      </w:r>
      <w:r w:rsidR="00506ECE">
        <w:t>Summary of equal opportunities</w:t>
      </w:r>
    </w:p>
    <w:p w14:paraId="3535AB63" w14:textId="3DA65891" w:rsidR="00506ECE" w:rsidRDefault="00506ECE" w:rsidP="00506ECE">
      <w:pPr>
        <w:autoSpaceDE w:val="0"/>
        <w:autoSpaceDN w:val="0"/>
        <w:adjustRightInd w:val="0"/>
        <w:spacing w:after="0" w:line="240" w:lineRule="auto"/>
        <w:rPr>
          <w:rFonts w:asciiTheme="minorHAnsi" w:hAnsiTheme="minorHAnsi" w:cstheme="minorHAnsi"/>
          <w:color w:val="333333"/>
        </w:rPr>
      </w:pPr>
      <w:r w:rsidRPr="00506ECE">
        <w:rPr>
          <w:rFonts w:asciiTheme="minorHAnsi" w:hAnsiTheme="minorHAnsi" w:cstheme="minorHAnsi"/>
          <w:color w:val="333333"/>
        </w:rPr>
        <w:t>The previous task should have given you a better idea of the positive impact that equal opportunities can have for everyone involved.</w:t>
      </w:r>
    </w:p>
    <w:p w14:paraId="31A09967" w14:textId="77777777" w:rsidR="0037721D" w:rsidRPr="00506ECE" w:rsidRDefault="0037721D" w:rsidP="00506ECE">
      <w:pPr>
        <w:autoSpaceDE w:val="0"/>
        <w:autoSpaceDN w:val="0"/>
        <w:adjustRightInd w:val="0"/>
        <w:spacing w:after="0" w:line="240" w:lineRule="auto"/>
        <w:rPr>
          <w:rFonts w:asciiTheme="minorHAnsi" w:hAnsiTheme="minorHAnsi" w:cstheme="minorHAnsi"/>
          <w:color w:val="333333"/>
        </w:rPr>
      </w:pPr>
    </w:p>
    <w:p w14:paraId="0B48EA01" w14:textId="77777777" w:rsidR="00506ECE" w:rsidRPr="00506ECE" w:rsidRDefault="00506ECE" w:rsidP="00506ECE">
      <w:pPr>
        <w:autoSpaceDE w:val="0"/>
        <w:autoSpaceDN w:val="0"/>
        <w:adjustRightInd w:val="0"/>
        <w:spacing w:after="0" w:line="240" w:lineRule="auto"/>
        <w:rPr>
          <w:rFonts w:asciiTheme="minorHAnsi" w:hAnsiTheme="minorHAnsi" w:cstheme="minorHAnsi"/>
          <w:color w:val="333333"/>
        </w:rPr>
      </w:pPr>
      <w:r w:rsidRPr="00506ECE">
        <w:rPr>
          <w:rFonts w:asciiTheme="minorHAnsi" w:hAnsiTheme="minorHAnsi" w:cstheme="minorHAnsi"/>
          <w:color w:val="333333"/>
        </w:rPr>
        <w:t xml:space="preserve">The successful case studies also illustrate the importance of the Equality Duty in the public sector and how the constant collection of equality information is key to finding and then resolving equality issues.        </w:t>
      </w:r>
    </w:p>
    <w:p w14:paraId="323F5FF1" w14:textId="56AA539C" w:rsidR="002B3D33" w:rsidRDefault="00DF5A35" w:rsidP="004C3A0C">
      <w:pPr>
        <w:pStyle w:val="Heading1"/>
      </w:pPr>
      <w:r>
        <w:t>1</w:t>
      </w:r>
      <w:r w:rsidR="002347FE">
        <w:t>0</w:t>
      </w:r>
      <w:r>
        <w:t xml:space="preserve"> of </w:t>
      </w:r>
      <w:r w:rsidR="00506ECE">
        <w:t>10</w:t>
      </w:r>
      <w:r>
        <w:t xml:space="preserve"> – </w:t>
      </w:r>
      <w:r w:rsidR="00506ECE">
        <w:t>End</w:t>
      </w:r>
    </w:p>
    <w:p w14:paraId="362FA421" w14:textId="394B0F34" w:rsidR="00506ECE" w:rsidRDefault="00506ECE" w:rsidP="00506ECE">
      <w:pPr>
        <w:autoSpaceDE w:val="0"/>
        <w:autoSpaceDN w:val="0"/>
        <w:adjustRightInd w:val="0"/>
        <w:spacing w:after="0" w:line="240" w:lineRule="auto"/>
        <w:rPr>
          <w:rFonts w:asciiTheme="minorHAnsi" w:hAnsiTheme="minorHAnsi" w:cstheme="minorHAnsi"/>
          <w:color w:val="333333"/>
        </w:rPr>
      </w:pPr>
      <w:r w:rsidRPr="00F4440E">
        <w:rPr>
          <w:rFonts w:asciiTheme="minorHAnsi" w:hAnsiTheme="minorHAnsi" w:cstheme="minorHAnsi"/>
          <w:color w:val="333333"/>
        </w:rPr>
        <w:t>Well done. You have completed this session on equal opportunities.</w:t>
      </w:r>
    </w:p>
    <w:p w14:paraId="0F9306A6" w14:textId="77777777" w:rsidR="004D5AD7" w:rsidRPr="00F4440E" w:rsidRDefault="004D5AD7" w:rsidP="00506ECE">
      <w:pPr>
        <w:autoSpaceDE w:val="0"/>
        <w:autoSpaceDN w:val="0"/>
        <w:adjustRightInd w:val="0"/>
        <w:spacing w:after="0" w:line="240" w:lineRule="auto"/>
        <w:rPr>
          <w:rFonts w:asciiTheme="minorHAnsi" w:hAnsiTheme="minorHAnsi" w:cstheme="minorHAnsi"/>
          <w:color w:val="333333"/>
        </w:rPr>
      </w:pPr>
    </w:p>
    <w:p w14:paraId="29384E91" w14:textId="77777777" w:rsidR="00506ECE" w:rsidRPr="00F4440E" w:rsidRDefault="00506ECE" w:rsidP="00506ECE">
      <w:pPr>
        <w:autoSpaceDE w:val="0"/>
        <w:autoSpaceDN w:val="0"/>
        <w:adjustRightInd w:val="0"/>
        <w:spacing w:after="0" w:line="240" w:lineRule="auto"/>
        <w:rPr>
          <w:rFonts w:asciiTheme="minorHAnsi" w:hAnsiTheme="minorHAnsi" w:cstheme="minorHAnsi"/>
          <w:color w:val="333333"/>
        </w:rPr>
      </w:pPr>
      <w:r w:rsidRPr="00F4440E">
        <w:rPr>
          <w:rFonts w:asciiTheme="minorHAnsi" w:hAnsiTheme="minorHAnsi" w:cstheme="minorHAnsi"/>
          <w:color w:val="333333"/>
        </w:rPr>
        <w:t>In this session we have covered:</w:t>
      </w:r>
    </w:p>
    <w:p w14:paraId="3803AC2E" w14:textId="77777777" w:rsidR="00506ECE" w:rsidRPr="004D5AD7" w:rsidRDefault="00506ECE" w:rsidP="004D5AD7">
      <w:pPr>
        <w:pStyle w:val="ListParagraph"/>
        <w:numPr>
          <w:ilvl w:val="0"/>
          <w:numId w:val="40"/>
        </w:numPr>
        <w:autoSpaceDE w:val="0"/>
        <w:autoSpaceDN w:val="0"/>
        <w:adjustRightInd w:val="0"/>
        <w:spacing w:after="0" w:line="240" w:lineRule="auto"/>
        <w:rPr>
          <w:rFonts w:asciiTheme="minorHAnsi" w:hAnsiTheme="minorHAnsi" w:cstheme="minorHAnsi"/>
          <w:color w:val="333333"/>
        </w:rPr>
      </w:pPr>
      <w:r w:rsidRPr="004D5AD7">
        <w:rPr>
          <w:rFonts w:asciiTheme="minorHAnsi" w:hAnsiTheme="minorHAnsi" w:cstheme="minorHAnsi"/>
          <w:color w:val="333333"/>
        </w:rPr>
        <w:t>The public sector equality duty</w:t>
      </w:r>
    </w:p>
    <w:p w14:paraId="62E495F7" w14:textId="77777777" w:rsidR="00506ECE" w:rsidRPr="004D5AD7" w:rsidRDefault="00506ECE" w:rsidP="004D5AD7">
      <w:pPr>
        <w:pStyle w:val="ListParagraph"/>
        <w:numPr>
          <w:ilvl w:val="0"/>
          <w:numId w:val="40"/>
        </w:numPr>
        <w:autoSpaceDE w:val="0"/>
        <w:autoSpaceDN w:val="0"/>
        <w:adjustRightInd w:val="0"/>
        <w:spacing w:after="0" w:line="240" w:lineRule="auto"/>
        <w:rPr>
          <w:rFonts w:asciiTheme="minorHAnsi" w:hAnsiTheme="minorHAnsi" w:cstheme="minorHAnsi"/>
          <w:color w:val="333333"/>
        </w:rPr>
      </w:pPr>
      <w:r w:rsidRPr="004D5AD7">
        <w:rPr>
          <w:rFonts w:asciiTheme="minorHAnsi" w:hAnsiTheme="minorHAnsi" w:cstheme="minorHAnsi"/>
          <w:color w:val="333333"/>
        </w:rPr>
        <w:t xml:space="preserve">Equality duty functions  </w:t>
      </w:r>
    </w:p>
    <w:p w14:paraId="7684ED54" w14:textId="77777777" w:rsidR="00506ECE" w:rsidRPr="004D5AD7" w:rsidRDefault="00506ECE" w:rsidP="004D5AD7">
      <w:pPr>
        <w:pStyle w:val="ListParagraph"/>
        <w:numPr>
          <w:ilvl w:val="0"/>
          <w:numId w:val="40"/>
        </w:numPr>
        <w:autoSpaceDE w:val="0"/>
        <w:autoSpaceDN w:val="0"/>
        <w:adjustRightInd w:val="0"/>
        <w:spacing w:after="0" w:line="240" w:lineRule="auto"/>
        <w:rPr>
          <w:rFonts w:asciiTheme="minorHAnsi" w:hAnsiTheme="minorHAnsi" w:cstheme="minorHAnsi"/>
          <w:color w:val="333333"/>
        </w:rPr>
      </w:pPr>
      <w:r w:rsidRPr="004D5AD7">
        <w:rPr>
          <w:rFonts w:asciiTheme="minorHAnsi" w:hAnsiTheme="minorHAnsi" w:cstheme="minorHAnsi"/>
          <w:color w:val="333333"/>
        </w:rPr>
        <w:t xml:space="preserve">Benefits of equal opportunities </w:t>
      </w:r>
    </w:p>
    <w:p w14:paraId="4168961D" w14:textId="77777777" w:rsidR="00506ECE" w:rsidRPr="004D5AD7" w:rsidRDefault="00506ECE" w:rsidP="004D5AD7">
      <w:pPr>
        <w:pStyle w:val="ListParagraph"/>
        <w:numPr>
          <w:ilvl w:val="0"/>
          <w:numId w:val="40"/>
        </w:numPr>
        <w:autoSpaceDE w:val="0"/>
        <w:autoSpaceDN w:val="0"/>
        <w:adjustRightInd w:val="0"/>
        <w:spacing w:after="0" w:line="240" w:lineRule="auto"/>
        <w:rPr>
          <w:rFonts w:asciiTheme="minorHAnsi" w:hAnsiTheme="minorHAnsi" w:cstheme="minorHAnsi"/>
          <w:color w:val="333333"/>
        </w:rPr>
      </w:pPr>
      <w:r w:rsidRPr="004D5AD7">
        <w:rPr>
          <w:rFonts w:asciiTheme="minorHAnsi" w:hAnsiTheme="minorHAnsi" w:cstheme="minorHAnsi"/>
          <w:color w:val="333333"/>
        </w:rPr>
        <w:t>Equal duty requirements</w:t>
      </w:r>
    </w:p>
    <w:p w14:paraId="76E1E43B" w14:textId="1672D018" w:rsidR="00506ECE" w:rsidRPr="004D5AD7" w:rsidRDefault="00506ECE" w:rsidP="004D5AD7">
      <w:pPr>
        <w:pStyle w:val="ListParagraph"/>
        <w:numPr>
          <w:ilvl w:val="0"/>
          <w:numId w:val="40"/>
        </w:numPr>
        <w:autoSpaceDE w:val="0"/>
        <w:autoSpaceDN w:val="0"/>
        <w:adjustRightInd w:val="0"/>
        <w:spacing w:after="0" w:line="240" w:lineRule="auto"/>
        <w:rPr>
          <w:rFonts w:asciiTheme="minorHAnsi" w:hAnsiTheme="minorHAnsi" w:cstheme="minorHAnsi"/>
          <w:color w:val="333333"/>
        </w:rPr>
      </w:pPr>
      <w:r w:rsidRPr="004D5AD7">
        <w:rPr>
          <w:rFonts w:asciiTheme="minorHAnsi" w:hAnsiTheme="minorHAnsi" w:cstheme="minorHAnsi"/>
          <w:color w:val="333333"/>
        </w:rPr>
        <w:t>The impact of equal opportunities</w:t>
      </w:r>
    </w:p>
    <w:p w14:paraId="4DA5EEA0" w14:textId="77777777" w:rsidR="004D5AD7" w:rsidRPr="00F4440E" w:rsidRDefault="004D5AD7" w:rsidP="004D5AD7">
      <w:pPr>
        <w:pStyle w:val="ListParagraph"/>
        <w:autoSpaceDE w:val="0"/>
        <w:autoSpaceDN w:val="0"/>
        <w:adjustRightInd w:val="0"/>
        <w:spacing w:after="0" w:line="240" w:lineRule="auto"/>
        <w:rPr>
          <w:rFonts w:asciiTheme="minorHAnsi" w:hAnsiTheme="minorHAnsi" w:cstheme="minorHAnsi"/>
          <w:color w:val="333333"/>
        </w:rPr>
      </w:pPr>
    </w:p>
    <w:p w14:paraId="223AC71F" w14:textId="36AE6EA3" w:rsidR="00506ECE" w:rsidRPr="00F4440E" w:rsidRDefault="00506ECE" w:rsidP="00506ECE">
      <w:pPr>
        <w:autoSpaceDE w:val="0"/>
        <w:autoSpaceDN w:val="0"/>
        <w:adjustRightInd w:val="0"/>
        <w:spacing w:after="0" w:line="240" w:lineRule="auto"/>
        <w:rPr>
          <w:rFonts w:asciiTheme="minorHAnsi" w:hAnsiTheme="minorHAnsi" w:cstheme="minorHAnsi"/>
          <w:color w:val="333333"/>
        </w:rPr>
      </w:pPr>
      <w:r w:rsidRPr="00F4440E">
        <w:rPr>
          <w:rFonts w:asciiTheme="minorHAnsi" w:hAnsiTheme="minorHAnsi" w:cstheme="minorHAnsi"/>
          <w:color w:val="333333"/>
        </w:rPr>
        <w:t>If you are unsure or have any questions about any of these topics, make a note and speak to your tutor for more help.</w:t>
      </w:r>
    </w:p>
    <w:p w14:paraId="5F566987" w14:textId="77777777" w:rsidR="00506ECE" w:rsidRPr="00F4440E" w:rsidRDefault="00506ECE" w:rsidP="00F4440E">
      <w:pPr>
        <w:autoSpaceDE w:val="0"/>
        <w:autoSpaceDN w:val="0"/>
        <w:adjustRightInd w:val="0"/>
        <w:spacing w:after="0" w:line="240" w:lineRule="auto"/>
        <w:rPr>
          <w:rFonts w:asciiTheme="minorHAnsi" w:hAnsiTheme="minorHAnsi" w:cstheme="minorHAnsi"/>
          <w:color w:val="333333"/>
        </w:rPr>
      </w:pPr>
    </w:p>
    <w:sectPr w:rsidR="00506ECE" w:rsidRPr="00F4440E">
      <w:headerReference w:type="default" r:id="rId11"/>
      <w:footerReference w:type="default" r:id="rId12"/>
      <w:pgSz w:w="11906" w:h="16838"/>
      <w:pgMar w:top="1260"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56513" w14:textId="77777777" w:rsidR="004867DA" w:rsidRDefault="004867DA">
      <w:pPr>
        <w:spacing w:after="0" w:line="240" w:lineRule="auto"/>
      </w:pPr>
      <w:r>
        <w:separator/>
      </w:r>
    </w:p>
  </w:endnote>
  <w:endnote w:type="continuationSeparator" w:id="0">
    <w:p w14:paraId="41B3BEFF" w14:textId="77777777" w:rsidR="004867DA" w:rsidRDefault="0048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D6CC" w14:textId="29626DD5" w:rsidR="002B3D33" w:rsidRDefault="002B3D3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2E584" w14:textId="77777777" w:rsidR="004867DA" w:rsidRDefault="004867DA">
      <w:pPr>
        <w:spacing w:after="0" w:line="240" w:lineRule="auto"/>
      </w:pPr>
      <w:r>
        <w:separator/>
      </w:r>
    </w:p>
  </w:footnote>
  <w:footnote w:type="continuationSeparator" w:id="0">
    <w:p w14:paraId="2B126050" w14:textId="77777777" w:rsidR="004867DA" w:rsidRDefault="00486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9BEC" w14:textId="4160607D" w:rsidR="002B3D33" w:rsidRDefault="00DF5A35">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14594C72" wp14:editId="40D65ED2">
              <wp:simplePos x="0" y="0"/>
              <wp:positionH relativeFrom="column">
                <wp:posOffset>342900</wp:posOffset>
              </wp:positionH>
              <wp:positionV relativeFrom="paragraph">
                <wp:posOffset>190500</wp:posOffset>
              </wp:positionV>
              <wp:extent cx="76200" cy="468630"/>
              <wp:effectExtent l="0" t="0" r="0" b="0"/>
              <wp:wrapNone/>
              <wp:docPr id="23" name="Straight Arrow Connector 23"/>
              <wp:cNvGraphicFramePr/>
              <a:graphic xmlns:a="http://schemas.openxmlformats.org/drawingml/2006/main">
                <a:graphicData uri="http://schemas.microsoft.com/office/word/2010/wordprocessingShape">
                  <wps:wsp>
                    <wps:cNvCnPr/>
                    <wps:spPr>
                      <a:xfrm>
                        <a:off x="5346000" y="3571085"/>
                        <a:ext cx="0" cy="417830"/>
                      </a:xfrm>
                      <a:prstGeom prst="straightConnector1">
                        <a:avLst/>
                      </a:prstGeom>
                      <a:noFill/>
                      <a:ln w="25400" cap="flat" cmpd="sng">
                        <a:solidFill>
                          <a:schemeClr val="lt1"/>
                        </a:solidFill>
                        <a:prstDash val="solid"/>
                        <a:round/>
                        <a:headEnd type="none" w="sm" len="sm"/>
                        <a:tailEnd type="none" w="sm" len="sm"/>
                      </a:ln>
                    </wps:spPr>
                    <wps:bodyPr/>
                  </wps:wsp>
                </a:graphicData>
              </a:graphic>
            </wp:anchor>
          </w:drawing>
        </mc:Choice>
        <mc:Fallback xmlns:w16="http://schemas.microsoft.com/office/word/2018/wordml" xmlns:w16cex="http://schemas.microsoft.com/office/word/2018/wordml/cex">
          <w:pict>
            <v:shapetype w14:anchorId="5F376AB8" id="_x0000_t32" coordsize="21600,21600" o:spt="32" o:oned="t" path="m,l21600,21600e" filled="f">
              <v:path arrowok="t" fillok="f" o:connecttype="none"/>
              <o:lock v:ext="edit" shapetype="t"/>
            </v:shapetype>
            <v:shape id="Straight Arrow Connector 23" o:spid="_x0000_s1026" type="#_x0000_t32" style="position:absolute;margin-left:27pt;margin-top:15pt;width:6pt;height:36.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" strokecolor="white [3201]" strokeweight="2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B9835FA"/>
    <w:lvl w:ilvl="0">
      <w:numFmt w:val="bullet"/>
      <w:lvlText w:val="*"/>
      <w:lvlJc w:val="left"/>
    </w:lvl>
  </w:abstractNum>
  <w:abstractNum w:abstractNumId="1" w15:restartNumberingAfterBreak="0">
    <w:nsid w:val="08CB75E2"/>
    <w:multiLevelType w:val="multilevel"/>
    <w:tmpl w:val="77C66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67504D"/>
    <w:multiLevelType w:val="hybridMultilevel"/>
    <w:tmpl w:val="9D24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8566B"/>
    <w:multiLevelType w:val="multilevel"/>
    <w:tmpl w:val="4056B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E479A6"/>
    <w:multiLevelType w:val="hybridMultilevel"/>
    <w:tmpl w:val="36688F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8CD2CCC"/>
    <w:multiLevelType w:val="hybridMultilevel"/>
    <w:tmpl w:val="D54ED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6F225E"/>
    <w:multiLevelType w:val="multilevel"/>
    <w:tmpl w:val="4D8A2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FA643F"/>
    <w:multiLevelType w:val="multilevel"/>
    <w:tmpl w:val="FD1A6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B455D"/>
    <w:multiLevelType w:val="hybridMultilevel"/>
    <w:tmpl w:val="0F2EA0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C379A1"/>
    <w:multiLevelType w:val="hybridMultilevel"/>
    <w:tmpl w:val="B450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9458B"/>
    <w:multiLevelType w:val="multilevel"/>
    <w:tmpl w:val="5E903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3E642E"/>
    <w:multiLevelType w:val="hybridMultilevel"/>
    <w:tmpl w:val="26D2B5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217C6"/>
    <w:multiLevelType w:val="hybridMultilevel"/>
    <w:tmpl w:val="3650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10370"/>
    <w:multiLevelType w:val="multilevel"/>
    <w:tmpl w:val="31DE7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336D24"/>
    <w:multiLevelType w:val="multilevel"/>
    <w:tmpl w:val="A516B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CCC5043"/>
    <w:multiLevelType w:val="hybridMultilevel"/>
    <w:tmpl w:val="B196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33472"/>
    <w:multiLevelType w:val="multilevel"/>
    <w:tmpl w:val="6A745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ED23776"/>
    <w:multiLevelType w:val="hybridMultilevel"/>
    <w:tmpl w:val="AF283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B77A6C"/>
    <w:multiLevelType w:val="hybridMultilevel"/>
    <w:tmpl w:val="B6CC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74FC1"/>
    <w:multiLevelType w:val="multilevel"/>
    <w:tmpl w:val="E72E7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A7608A"/>
    <w:multiLevelType w:val="hybridMultilevel"/>
    <w:tmpl w:val="BD145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971FEA"/>
    <w:multiLevelType w:val="hybridMultilevel"/>
    <w:tmpl w:val="02167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F324B"/>
    <w:multiLevelType w:val="hybridMultilevel"/>
    <w:tmpl w:val="6568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B26B8"/>
    <w:multiLevelType w:val="hybridMultilevel"/>
    <w:tmpl w:val="BED2F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052841"/>
    <w:multiLevelType w:val="hybridMultilevel"/>
    <w:tmpl w:val="FFF4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356423"/>
    <w:multiLevelType w:val="hybridMultilevel"/>
    <w:tmpl w:val="D092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C0F78"/>
    <w:multiLevelType w:val="hybridMultilevel"/>
    <w:tmpl w:val="5552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CD5E3E"/>
    <w:multiLevelType w:val="multilevel"/>
    <w:tmpl w:val="95AC8A1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45B3272"/>
    <w:multiLevelType w:val="hybridMultilevel"/>
    <w:tmpl w:val="027E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E5054B"/>
    <w:multiLevelType w:val="multilevel"/>
    <w:tmpl w:val="5A7E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EF33673"/>
    <w:multiLevelType w:val="hybridMultilevel"/>
    <w:tmpl w:val="542C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93E49"/>
    <w:multiLevelType w:val="hybridMultilevel"/>
    <w:tmpl w:val="4F34E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6574DF"/>
    <w:multiLevelType w:val="multilevel"/>
    <w:tmpl w:val="D8561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636777"/>
    <w:multiLevelType w:val="hybridMultilevel"/>
    <w:tmpl w:val="3B1A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219F8"/>
    <w:multiLevelType w:val="multilevel"/>
    <w:tmpl w:val="FE022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C1D2D80"/>
    <w:multiLevelType w:val="multilevel"/>
    <w:tmpl w:val="67582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C86790A"/>
    <w:multiLevelType w:val="multilevel"/>
    <w:tmpl w:val="A4E45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D1B4170"/>
    <w:multiLevelType w:val="hybridMultilevel"/>
    <w:tmpl w:val="5754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643C80"/>
    <w:multiLevelType w:val="hybridMultilevel"/>
    <w:tmpl w:val="58B2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412D03"/>
    <w:multiLevelType w:val="multilevel"/>
    <w:tmpl w:val="1ECCC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4"/>
  </w:num>
  <w:num w:numId="2">
    <w:abstractNumId w:val="35"/>
  </w:num>
  <w:num w:numId="3">
    <w:abstractNumId w:val="27"/>
  </w:num>
  <w:num w:numId="4">
    <w:abstractNumId w:val="3"/>
  </w:num>
  <w:num w:numId="5">
    <w:abstractNumId w:val="6"/>
  </w:num>
  <w:num w:numId="6">
    <w:abstractNumId w:val="1"/>
  </w:num>
  <w:num w:numId="7">
    <w:abstractNumId w:val="16"/>
  </w:num>
  <w:num w:numId="8">
    <w:abstractNumId w:val="7"/>
  </w:num>
  <w:num w:numId="9">
    <w:abstractNumId w:val="29"/>
  </w:num>
  <w:num w:numId="10">
    <w:abstractNumId w:val="36"/>
  </w:num>
  <w:num w:numId="11">
    <w:abstractNumId w:val="32"/>
  </w:num>
  <w:num w:numId="12">
    <w:abstractNumId w:val="10"/>
  </w:num>
  <w:num w:numId="13">
    <w:abstractNumId w:val="19"/>
  </w:num>
  <w:num w:numId="14">
    <w:abstractNumId w:val="39"/>
  </w:num>
  <w:num w:numId="15">
    <w:abstractNumId w:val="14"/>
  </w:num>
  <w:num w:numId="16">
    <w:abstractNumId w:val="13"/>
  </w:num>
  <w:num w:numId="17">
    <w:abstractNumId w:val="0"/>
    <w:lvlOverride w:ilvl="0">
      <w:lvl w:ilvl="0">
        <w:numFmt w:val="bullet"/>
        <w:lvlText w:val=""/>
        <w:legacy w:legacy="1" w:legacySpace="0" w:legacyIndent="140"/>
        <w:lvlJc w:val="left"/>
        <w:rPr>
          <w:rFonts w:ascii="Symbol" w:hAnsi="Symbol" w:hint="default"/>
        </w:rPr>
      </w:lvl>
    </w:lvlOverride>
  </w:num>
  <w:num w:numId="18">
    <w:abstractNumId w:val="33"/>
  </w:num>
  <w:num w:numId="19">
    <w:abstractNumId w:val="37"/>
  </w:num>
  <w:num w:numId="20">
    <w:abstractNumId w:val="24"/>
  </w:num>
  <w:num w:numId="21">
    <w:abstractNumId w:val="25"/>
  </w:num>
  <w:num w:numId="22">
    <w:abstractNumId w:val="22"/>
  </w:num>
  <w:num w:numId="23">
    <w:abstractNumId w:val="38"/>
  </w:num>
  <w:num w:numId="24">
    <w:abstractNumId w:val="2"/>
  </w:num>
  <w:num w:numId="25">
    <w:abstractNumId w:val="28"/>
  </w:num>
  <w:num w:numId="26">
    <w:abstractNumId w:val="20"/>
  </w:num>
  <w:num w:numId="27">
    <w:abstractNumId w:val="8"/>
  </w:num>
  <w:num w:numId="28">
    <w:abstractNumId w:val="23"/>
  </w:num>
  <w:num w:numId="29">
    <w:abstractNumId w:val="17"/>
  </w:num>
  <w:num w:numId="30">
    <w:abstractNumId w:val="5"/>
  </w:num>
  <w:num w:numId="31">
    <w:abstractNumId w:val="4"/>
  </w:num>
  <w:num w:numId="32">
    <w:abstractNumId w:val="9"/>
  </w:num>
  <w:num w:numId="33">
    <w:abstractNumId w:val="11"/>
  </w:num>
  <w:num w:numId="34">
    <w:abstractNumId w:val="31"/>
  </w:num>
  <w:num w:numId="35">
    <w:abstractNumId w:val="12"/>
  </w:num>
  <w:num w:numId="36">
    <w:abstractNumId w:val="26"/>
  </w:num>
  <w:num w:numId="37">
    <w:abstractNumId w:val="21"/>
  </w:num>
  <w:num w:numId="38">
    <w:abstractNumId w:val="18"/>
  </w:num>
  <w:num w:numId="39">
    <w:abstractNumId w:val="1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33"/>
    <w:rsid w:val="00047899"/>
    <w:rsid w:val="00121C4C"/>
    <w:rsid w:val="00185F36"/>
    <w:rsid w:val="001E1411"/>
    <w:rsid w:val="001F784C"/>
    <w:rsid w:val="002006DA"/>
    <w:rsid w:val="002347FE"/>
    <w:rsid w:val="002B3D33"/>
    <w:rsid w:val="00312874"/>
    <w:rsid w:val="00330708"/>
    <w:rsid w:val="0037721D"/>
    <w:rsid w:val="00436954"/>
    <w:rsid w:val="004867DA"/>
    <w:rsid w:val="0049065F"/>
    <w:rsid w:val="004A5699"/>
    <w:rsid w:val="004C3A0C"/>
    <w:rsid w:val="004D5AD7"/>
    <w:rsid w:val="00506ECE"/>
    <w:rsid w:val="005325A8"/>
    <w:rsid w:val="00554ED5"/>
    <w:rsid w:val="005702D6"/>
    <w:rsid w:val="005922D0"/>
    <w:rsid w:val="00594BA2"/>
    <w:rsid w:val="00694DBE"/>
    <w:rsid w:val="00785AB0"/>
    <w:rsid w:val="007C6E35"/>
    <w:rsid w:val="00954714"/>
    <w:rsid w:val="00962792"/>
    <w:rsid w:val="009B637C"/>
    <w:rsid w:val="00A82F24"/>
    <w:rsid w:val="00B436A6"/>
    <w:rsid w:val="00B56D0E"/>
    <w:rsid w:val="00BC59F2"/>
    <w:rsid w:val="00C1529D"/>
    <w:rsid w:val="00CC4BED"/>
    <w:rsid w:val="00CD28F7"/>
    <w:rsid w:val="00CF3B85"/>
    <w:rsid w:val="00D33AA3"/>
    <w:rsid w:val="00DF5A35"/>
    <w:rsid w:val="00E3287B"/>
    <w:rsid w:val="00F4440E"/>
    <w:rsid w:val="00F46784"/>
    <w:rsid w:val="00F80325"/>
    <w:rsid w:val="00FA2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3199A"/>
  <w15:docId w15:val="{7B05E076-D5E8-4BA6-8A33-29D9760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ud50y42vSsBSeVHQq7Ohngflw==">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DFA2F8-17BF-4492-9515-3066295D2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BD1B3-8401-410E-BAFA-CC771ACD473A}">
  <ds:schemaRefs>
    <ds:schemaRef ds:uri="http://schemas.microsoft.com/sharepoint/v3/contenttype/forms"/>
  </ds:schemaRefs>
</ds:datastoreItem>
</file>

<file path=customXml/itemProps4.xml><?xml version="1.0" encoding="utf-8"?>
<ds:datastoreItem xmlns:ds="http://schemas.openxmlformats.org/officeDocument/2006/customXml" ds:itemID="{944C83D3-F434-4573-BD0B-05953AFB2E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Gloucestershire College</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Penny</dc:creator>
  <cp:lastModifiedBy>Lucy Carpenter</cp:lastModifiedBy>
  <cp:revision>2</cp:revision>
  <dcterms:created xsi:type="dcterms:W3CDTF">2020-10-15T09:57:00Z</dcterms:created>
  <dcterms:modified xsi:type="dcterms:W3CDTF">2020-10-15T09:57:00Z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