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916B3" w14:textId="77777777" w:rsidR="00C409C3" w:rsidRDefault="0058498F" w:rsidP="00816A63">
      <w:pPr>
        <w:pStyle w:val="Heading1"/>
      </w:pPr>
      <w:r>
        <w:t>Public Services Level 3 – UK Government Policies that affect all the Public Services</w:t>
      </w:r>
    </w:p>
    <w:p w14:paraId="3408BA27" w14:textId="61207061" w:rsidR="00C409C3" w:rsidRDefault="0058498F" w:rsidP="00B62827">
      <w:pPr>
        <w:pStyle w:val="Heading1"/>
      </w:pPr>
      <w:r>
        <w:t xml:space="preserve">1 </w:t>
      </w:r>
      <w:r w:rsidR="00B62827">
        <w:t>of 15</w:t>
      </w:r>
      <w:r>
        <w:t xml:space="preserve"> – Welcome</w:t>
      </w:r>
    </w:p>
    <w:p w14:paraId="4DDA3DF0"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The UK Government can create policies that have significant effects on the public services. </w:t>
      </w:r>
    </w:p>
    <w:p w14:paraId="4886FCE0"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7D9FEB4C"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government can create:</w:t>
      </w:r>
    </w:p>
    <w:p w14:paraId="7B12BF36" w14:textId="77777777" w:rsidR="00C409C3" w:rsidRPr="00DB6B1F" w:rsidRDefault="0058498F">
      <w:pPr>
        <w:numPr>
          <w:ilvl w:val="0"/>
          <w:numId w:val="2"/>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Policies that affect all the services</w:t>
      </w:r>
    </w:p>
    <w:p w14:paraId="193E7D85" w14:textId="77777777" w:rsidR="00C409C3" w:rsidRPr="00DB6B1F" w:rsidRDefault="0058498F">
      <w:pPr>
        <w:numPr>
          <w:ilvl w:val="0"/>
          <w:numId w:val="2"/>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Policies that affect all the armed services</w:t>
      </w:r>
    </w:p>
    <w:p w14:paraId="0D621762" w14:textId="77777777" w:rsidR="00C409C3" w:rsidRPr="00DB6B1F" w:rsidRDefault="0058498F">
      <w:pPr>
        <w:numPr>
          <w:ilvl w:val="0"/>
          <w:numId w:val="2"/>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Policies that affect all the emergency services</w:t>
      </w:r>
    </w:p>
    <w:p w14:paraId="0727C9B2" w14:textId="4B04CA9E" w:rsidR="00C409C3" w:rsidRDefault="0058498F" w:rsidP="00B62827">
      <w:pPr>
        <w:pStyle w:val="Heading1"/>
      </w:pPr>
      <w:r>
        <w:t xml:space="preserve">2 </w:t>
      </w:r>
      <w:r w:rsidR="00B62827">
        <w:t>of 15</w:t>
      </w:r>
      <w:r w:rsidR="00816A63">
        <w:t xml:space="preserve"> </w:t>
      </w:r>
      <w:r>
        <w:t>– Objectives</w:t>
      </w:r>
    </w:p>
    <w:p w14:paraId="1C7162E5"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By the end of this session you will be able to:</w:t>
      </w:r>
    </w:p>
    <w:p w14:paraId="44EBABA1" w14:textId="77777777" w:rsidR="00C409C3" w:rsidRPr="00DB6B1F" w:rsidRDefault="0058498F">
      <w:pPr>
        <w:numPr>
          <w:ilvl w:val="0"/>
          <w:numId w:val="4"/>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State how human rights affect the public services</w:t>
      </w:r>
    </w:p>
    <w:p w14:paraId="2024216C" w14:textId="77777777" w:rsidR="00C409C3" w:rsidRPr="00DB6B1F" w:rsidRDefault="0058498F">
      <w:pPr>
        <w:numPr>
          <w:ilvl w:val="0"/>
          <w:numId w:val="4"/>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Outline the effect of equal opportunities policies on the public services</w:t>
      </w:r>
    </w:p>
    <w:p w14:paraId="2522EF39" w14:textId="77777777" w:rsidR="00C409C3" w:rsidRPr="00DB6B1F" w:rsidRDefault="0058498F">
      <w:pPr>
        <w:numPr>
          <w:ilvl w:val="0"/>
          <w:numId w:val="4"/>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Outline policies that affect all the emergency services</w:t>
      </w:r>
    </w:p>
    <w:p w14:paraId="48402005" w14:textId="08D97FE1" w:rsidR="00C409C3" w:rsidRDefault="0058498F" w:rsidP="00B62827">
      <w:pPr>
        <w:pStyle w:val="Heading1"/>
      </w:pPr>
      <w:r>
        <w:t xml:space="preserve">3 </w:t>
      </w:r>
      <w:r w:rsidR="00B62827">
        <w:t>of 15</w:t>
      </w:r>
      <w:r>
        <w:t xml:space="preserve"> – Human rights</w:t>
      </w:r>
    </w:p>
    <w:p w14:paraId="5F193023" w14:textId="23D30CEF"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Public services have a tremendous amount of power over society. They can take away an individual’s freedom, investigate private lives, monitor actions</w:t>
      </w:r>
      <w:r w:rsidR="004203D3" w:rsidRPr="00DB6B1F">
        <w:rPr>
          <w:rFonts w:asciiTheme="minorHAnsi" w:hAnsiTheme="minorHAnsi" w:cstheme="minorHAnsi"/>
          <w:color w:val="000000"/>
        </w:rPr>
        <w:t>,</w:t>
      </w:r>
      <w:r w:rsidRPr="00DB6B1F">
        <w:rPr>
          <w:rFonts w:asciiTheme="minorHAnsi" w:hAnsiTheme="minorHAnsi" w:cstheme="minorHAnsi"/>
          <w:color w:val="000000"/>
        </w:rPr>
        <w:t xml:space="preserve"> and use the information they find.</w:t>
      </w:r>
    </w:p>
    <w:p w14:paraId="6458A420"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379D51AB" w14:textId="10A63534"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Such powers need to be regulated to avoid abuse. Checks must be performed to ensure that no </w:t>
      </w:r>
      <w:r w:rsidR="004203D3" w:rsidRPr="00DB6B1F">
        <w:rPr>
          <w:rFonts w:asciiTheme="minorHAnsi" w:hAnsiTheme="minorHAnsi" w:cstheme="minorHAnsi"/>
          <w:color w:val="000000"/>
        </w:rPr>
        <w:t>individual</w:t>
      </w:r>
      <w:r w:rsidRPr="00DB6B1F">
        <w:rPr>
          <w:rFonts w:asciiTheme="minorHAnsi" w:hAnsiTheme="minorHAnsi" w:cstheme="minorHAnsi"/>
          <w:color w:val="000000"/>
        </w:rPr>
        <w:t xml:space="preserve"> service has power over the public that cannot be challenged.</w:t>
      </w:r>
    </w:p>
    <w:p w14:paraId="2952D222"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695420FD"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Generally, the public services operate with the consent and cooperation of the public, but that does not mean that breaches of human rights do not occur. It is for this reason that laws and policies on human rights exist.</w:t>
      </w:r>
    </w:p>
    <w:p w14:paraId="5B82846B" w14:textId="266139E3" w:rsidR="00C409C3" w:rsidRDefault="0058498F" w:rsidP="00B62827">
      <w:pPr>
        <w:pStyle w:val="Heading1"/>
      </w:pPr>
      <w:r>
        <w:t xml:space="preserve">4 </w:t>
      </w:r>
      <w:r w:rsidR="00B62827">
        <w:t>of 15</w:t>
      </w:r>
      <w:r w:rsidR="00816A63">
        <w:t xml:space="preserve"> </w:t>
      </w:r>
      <w:r>
        <w:t>– Human Rights Act 1998</w:t>
      </w:r>
    </w:p>
    <w:p w14:paraId="391ED609"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Human Rights Act makes it clear that certain rights are given to all UK citizens. If these rights are broken by the public services, then an individual has the right to take the service to court and challenge its actions.</w:t>
      </w:r>
    </w:p>
    <w:p w14:paraId="6F05F6F3"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52DFC6C1"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Human Rights Act protects:</w:t>
      </w:r>
    </w:p>
    <w:p w14:paraId="6DD8CB54" w14:textId="77777777" w:rsidR="00C409C3" w:rsidRPr="00DB6B1F" w:rsidRDefault="0058498F">
      <w:pPr>
        <w:numPr>
          <w:ilvl w:val="0"/>
          <w:numId w:val="1"/>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Right to life</w:t>
      </w:r>
    </w:p>
    <w:p w14:paraId="30FD40F7" w14:textId="77777777" w:rsidR="00C409C3" w:rsidRPr="00DB6B1F" w:rsidRDefault="0058498F">
      <w:pPr>
        <w:numPr>
          <w:ilvl w:val="0"/>
          <w:numId w:val="1"/>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Prohibition of torture</w:t>
      </w:r>
    </w:p>
    <w:p w14:paraId="7EB2097C" w14:textId="77777777" w:rsidR="00C409C3" w:rsidRPr="00DB6B1F" w:rsidRDefault="0058498F">
      <w:pPr>
        <w:numPr>
          <w:ilvl w:val="0"/>
          <w:numId w:val="1"/>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Prohibition of slavery and forced labour</w:t>
      </w:r>
    </w:p>
    <w:p w14:paraId="0F22DE60" w14:textId="77777777" w:rsidR="00C409C3" w:rsidRPr="00DB6B1F" w:rsidRDefault="0058498F">
      <w:pPr>
        <w:numPr>
          <w:ilvl w:val="0"/>
          <w:numId w:val="1"/>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Right to liberty and security</w:t>
      </w:r>
    </w:p>
    <w:p w14:paraId="47B9B3F5" w14:textId="77777777" w:rsidR="00C409C3" w:rsidRPr="00DB6B1F" w:rsidRDefault="0058498F">
      <w:pPr>
        <w:numPr>
          <w:ilvl w:val="0"/>
          <w:numId w:val="1"/>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Right to a fair trial</w:t>
      </w:r>
    </w:p>
    <w:p w14:paraId="3A39A8DA" w14:textId="77777777" w:rsidR="00C409C3" w:rsidRPr="00DB6B1F" w:rsidRDefault="0058498F">
      <w:pPr>
        <w:numPr>
          <w:ilvl w:val="0"/>
          <w:numId w:val="1"/>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No punishment without law</w:t>
      </w:r>
    </w:p>
    <w:p w14:paraId="510F8DC8" w14:textId="200D0DF6" w:rsidR="00C409C3" w:rsidRPr="00DB6B1F" w:rsidRDefault="0058498F">
      <w:pPr>
        <w:numPr>
          <w:ilvl w:val="0"/>
          <w:numId w:val="1"/>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Right to respect for private and family life</w:t>
      </w:r>
    </w:p>
    <w:p w14:paraId="5CBF22A6" w14:textId="5BF77D20" w:rsidR="00C409C3" w:rsidRDefault="0058498F" w:rsidP="00B62827">
      <w:pPr>
        <w:pStyle w:val="Heading1"/>
      </w:pPr>
      <w:r>
        <w:lastRenderedPageBreak/>
        <w:t xml:space="preserve">5 </w:t>
      </w:r>
      <w:r w:rsidR="00B62827">
        <w:t>of 15</w:t>
      </w:r>
      <w:r>
        <w:t xml:space="preserve"> – Human Rights Act 1998 continued</w:t>
      </w:r>
    </w:p>
    <w:p w14:paraId="2BA110D9"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Human Rights Act makes it clear that certain rights are given to all UK citizens and if these rights are broken by the public services then an individual has the right to take the service to court and challenge its actions.</w:t>
      </w:r>
    </w:p>
    <w:p w14:paraId="5D1026CD"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4FAD7BBC"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Human Rights Act also protects:</w:t>
      </w:r>
    </w:p>
    <w:p w14:paraId="4D70BF67" w14:textId="77777777" w:rsidR="00C409C3" w:rsidRPr="00DB6B1F" w:rsidRDefault="0058498F">
      <w:pPr>
        <w:numPr>
          <w:ilvl w:val="0"/>
          <w:numId w:val="3"/>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Freedom of thought, conscience and religion</w:t>
      </w:r>
    </w:p>
    <w:p w14:paraId="796B9FAA" w14:textId="77777777" w:rsidR="00C409C3" w:rsidRPr="00DB6B1F" w:rsidRDefault="0058498F">
      <w:pPr>
        <w:numPr>
          <w:ilvl w:val="0"/>
          <w:numId w:val="3"/>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Freedom of expression</w:t>
      </w:r>
    </w:p>
    <w:p w14:paraId="30D94760" w14:textId="77777777" w:rsidR="00C409C3" w:rsidRPr="00DB6B1F" w:rsidRDefault="0058498F">
      <w:pPr>
        <w:numPr>
          <w:ilvl w:val="0"/>
          <w:numId w:val="3"/>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Freedom of assembly and association</w:t>
      </w:r>
    </w:p>
    <w:p w14:paraId="1A940937" w14:textId="77777777" w:rsidR="00C409C3" w:rsidRPr="00DB6B1F" w:rsidRDefault="0058498F">
      <w:pPr>
        <w:numPr>
          <w:ilvl w:val="0"/>
          <w:numId w:val="3"/>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Right to marry</w:t>
      </w:r>
    </w:p>
    <w:p w14:paraId="3C324691" w14:textId="77777777" w:rsidR="00C409C3" w:rsidRPr="00DB6B1F" w:rsidRDefault="0058498F">
      <w:pPr>
        <w:numPr>
          <w:ilvl w:val="0"/>
          <w:numId w:val="3"/>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Prohibition of discrimination</w:t>
      </w:r>
    </w:p>
    <w:p w14:paraId="6FC9FC5E" w14:textId="77777777" w:rsidR="00C409C3" w:rsidRPr="00DB6B1F" w:rsidRDefault="0058498F">
      <w:pPr>
        <w:numPr>
          <w:ilvl w:val="0"/>
          <w:numId w:val="3"/>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Right to education</w:t>
      </w:r>
    </w:p>
    <w:p w14:paraId="32E39E3B" w14:textId="77777777" w:rsidR="00C409C3" w:rsidRPr="00DB6B1F" w:rsidRDefault="0058498F">
      <w:pPr>
        <w:numPr>
          <w:ilvl w:val="0"/>
          <w:numId w:val="3"/>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Right to free elections</w:t>
      </w:r>
    </w:p>
    <w:p w14:paraId="7139872A" w14:textId="403DAA48" w:rsidR="00AE26B1" w:rsidRDefault="0058498F" w:rsidP="00B62827">
      <w:pPr>
        <w:pStyle w:val="Heading1"/>
      </w:pPr>
      <w:r>
        <w:t xml:space="preserve">6 </w:t>
      </w:r>
      <w:r w:rsidR="00B62827">
        <w:t>of 15</w:t>
      </w:r>
      <w:r>
        <w:t xml:space="preserve"> – Knowledge check</w:t>
      </w:r>
    </w:p>
    <w:p w14:paraId="576DAAFE" w14:textId="77777777" w:rsidR="00AE26B1" w:rsidRPr="00DB6B1F" w:rsidRDefault="00AE26B1">
      <w:pPr>
        <w:keepNext/>
        <w:keepLines/>
        <w:pBdr>
          <w:top w:val="nil"/>
          <w:left w:val="nil"/>
          <w:bottom w:val="nil"/>
          <w:right w:val="nil"/>
          <w:between w:val="nil"/>
        </w:pBdr>
        <w:spacing w:before="240"/>
        <w:rPr>
          <w:rFonts w:asciiTheme="minorHAnsi" w:hAnsiTheme="minorHAnsi" w:cstheme="minorHAnsi"/>
          <w:color w:val="366091"/>
        </w:rPr>
      </w:pPr>
    </w:p>
    <w:p w14:paraId="39F8EC50" w14:textId="08DD96A9" w:rsidR="00AE26B1" w:rsidRPr="00DB6B1F" w:rsidRDefault="00AE26B1" w:rsidP="00AE26B1">
      <w:pPr>
        <w:rPr>
          <w:rStyle w:val="Strong"/>
          <w:rFonts w:asciiTheme="minorHAnsi" w:hAnsiTheme="minorHAnsi" w:cstheme="minorHAnsi"/>
          <w:b w:val="0"/>
          <w:bCs w:val="0"/>
          <w:color w:val="313537"/>
          <w:bdr w:val="none" w:sz="0" w:space="0" w:color="auto" w:frame="1"/>
        </w:rPr>
      </w:pPr>
      <w:r w:rsidRPr="00DB6B1F">
        <w:rPr>
          <w:rStyle w:val="Strong"/>
          <w:rFonts w:asciiTheme="minorHAnsi" w:hAnsiTheme="minorHAnsi" w:cstheme="minorHAnsi"/>
          <w:b w:val="0"/>
          <w:bCs w:val="0"/>
          <w:color w:val="313537"/>
          <w:bdr w:val="none" w:sz="0" w:space="0" w:color="auto" w:frame="1"/>
        </w:rPr>
        <w:t>Freedoms = what the Human Rights Act protects. </w:t>
      </w:r>
    </w:p>
    <w:p w14:paraId="37E98086" w14:textId="77777777" w:rsidR="00AE26B1" w:rsidRPr="00DB6B1F" w:rsidRDefault="00AE26B1" w:rsidP="00AE26B1">
      <w:pPr>
        <w:rPr>
          <w:rFonts w:asciiTheme="minorHAnsi" w:hAnsiTheme="minorHAnsi" w:cstheme="minorHAnsi"/>
        </w:rPr>
      </w:pPr>
    </w:p>
    <w:p w14:paraId="366A552E" w14:textId="538E6EA7" w:rsidR="00AE26B1" w:rsidRPr="00DB6B1F" w:rsidRDefault="00AE26B1" w:rsidP="00AE26B1">
      <w:pPr>
        <w:rPr>
          <w:rFonts w:asciiTheme="minorHAnsi" w:hAnsiTheme="minorHAnsi" w:cstheme="minorHAnsi"/>
          <w:color w:val="313537"/>
          <w:spacing w:val="4"/>
          <w:shd w:val="clear" w:color="auto" w:fill="FFFFFF"/>
        </w:rPr>
      </w:pPr>
      <w:r w:rsidRPr="00DB6B1F">
        <w:rPr>
          <w:rFonts w:asciiTheme="minorHAnsi" w:hAnsiTheme="minorHAnsi" w:cstheme="minorHAnsi"/>
          <w:color w:val="313537"/>
          <w:spacing w:val="4"/>
          <w:shd w:val="clear" w:color="auto" w:fill="FFFFFF"/>
        </w:rPr>
        <w:t>Select which of the following are freedoms (5 are correct, 2 are wrong!)</w:t>
      </w:r>
    </w:p>
    <w:p w14:paraId="1A37CF3E" w14:textId="77777777" w:rsidR="00AE26B1" w:rsidRPr="00DB6B1F" w:rsidRDefault="00AE26B1" w:rsidP="00AE26B1">
      <w:pPr>
        <w:rPr>
          <w:rFonts w:asciiTheme="minorHAnsi" w:hAnsiTheme="minorHAnsi" w:cstheme="minorHAnsi"/>
          <w:color w:val="313537"/>
          <w:spacing w:val="4"/>
          <w:shd w:val="clear" w:color="auto" w:fill="FFFFFF"/>
        </w:rPr>
      </w:pPr>
    </w:p>
    <w:p w14:paraId="7D7C6749" w14:textId="0D375007" w:rsidR="00AE26B1" w:rsidRPr="00DB6B1F" w:rsidRDefault="00AE26B1" w:rsidP="00AE26B1">
      <w:pPr>
        <w:rPr>
          <w:rFonts w:asciiTheme="minorHAnsi" w:hAnsiTheme="minorHAnsi" w:cstheme="minorHAnsi"/>
        </w:rPr>
      </w:pPr>
      <w:r w:rsidRPr="00DB6B1F">
        <w:rPr>
          <w:rFonts w:asciiTheme="minorHAnsi" w:hAnsiTheme="minorHAnsi" w:cstheme="minorHAnsi"/>
        </w:rPr>
        <w:t>Right to health care</w:t>
      </w:r>
    </w:p>
    <w:p w14:paraId="1E05C8FA" w14:textId="42FCF94E" w:rsidR="00AE26B1" w:rsidRPr="00DB6B1F" w:rsidRDefault="00AE26B1" w:rsidP="00AE26B1">
      <w:pPr>
        <w:rPr>
          <w:rFonts w:asciiTheme="minorHAnsi" w:hAnsiTheme="minorHAnsi" w:cstheme="minorHAnsi"/>
        </w:rPr>
      </w:pPr>
      <w:r w:rsidRPr="00DB6B1F">
        <w:rPr>
          <w:rFonts w:asciiTheme="minorHAnsi" w:hAnsiTheme="minorHAnsi" w:cstheme="minorHAnsi"/>
        </w:rPr>
        <w:t xml:space="preserve">Right to life </w:t>
      </w:r>
    </w:p>
    <w:p w14:paraId="7DF50FA8" w14:textId="148F5058" w:rsidR="00AE26B1" w:rsidRPr="00DB6B1F" w:rsidRDefault="00AE26B1" w:rsidP="00AE26B1">
      <w:pPr>
        <w:rPr>
          <w:rFonts w:asciiTheme="minorHAnsi" w:hAnsiTheme="minorHAnsi" w:cstheme="minorHAnsi"/>
        </w:rPr>
      </w:pPr>
      <w:r w:rsidRPr="00DB6B1F">
        <w:rPr>
          <w:rFonts w:asciiTheme="minorHAnsi" w:hAnsiTheme="minorHAnsi" w:cstheme="minorHAnsi"/>
        </w:rPr>
        <w:t>Prohibition of torture</w:t>
      </w:r>
    </w:p>
    <w:p w14:paraId="5909F338" w14:textId="4491FB90" w:rsidR="00AE26B1" w:rsidRPr="00DB6B1F" w:rsidRDefault="00AE26B1" w:rsidP="00AE26B1">
      <w:pPr>
        <w:rPr>
          <w:rFonts w:asciiTheme="minorHAnsi" w:hAnsiTheme="minorHAnsi" w:cstheme="minorHAnsi"/>
        </w:rPr>
      </w:pPr>
      <w:r w:rsidRPr="00DB6B1F">
        <w:rPr>
          <w:rFonts w:asciiTheme="minorHAnsi" w:hAnsiTheme="minorHAnsi" w:cstheme="minorHAnsi"/>
        </w:rPr>
        <w:t>Prohibition of slavery and forced labour</w:t>
      </w:r>
    </w:p>
    <w:p w14:paraId="2F6CA3E5" w14:textId="23BE0BC5" w:rsidR="00AE26B1" w:rsidRPr="00DB6B1F" w:rsidRDefault="00AE26B1" w:rsidP="00AE26B1">
      <w:pPr>
        <w:rPr>
          <w:rFonts w:asciiTheme="minorHAnsi" w:hAnsiTheme="minorHAnsi" w:cstheme="minorHAnsi"/>
        </w:rPr>
      </w:pPr>
      <w:r w:rsidRPr="00DB6B1F">
        <w:rPr>
          <w:rFonts w:asciiTheme="minorHAnsi" w:hAnsiTheme="minorHAnsi" w:cstheme="minorHAnsi"/>
        </w:rPr>
        <w:t xml:space="preserve">Right to work </w:t>
      </w:r>
    </w:p>
    <w:p w14:paraId="4CD6441B" w14:textId="3887A9B8" w:rsidR="00AE26B1" w:rsidRPr="00DB6B1F" w:rsidRDefault="00AE26B1" w:rsidP="00AE26B1">
      <w:pPr>
        <w:rPr>
          <w:rFonts w:asciiTheme="minorHAnsi" w:hAnsiTheme="minorHAnsi" w:cstheme="minorHAnsi"/>
        </w:rPr>
      </w:pPr>
      <w:r w:rsidRPr="00DB6B1F">
        <w:rPr>
          <w:rFonts w:asciiTheme="minorHAnsi" w:hAnsiTheme="minorHAnsi" w:cstheme="minorHAnsi"/>
        </w:rPr>
        <w:t>Right to liberty and security</w:t>
      </w:r>
    </w:p>
    <w:p w14:paraId="4786CE50" w14:textId="03365E97" w:rsidR="00AE26B1" w:rsidRPr="00DB6B1F" w:rsidRDefault="00AE26B1" w:rsidP="00AE26B1">
      <w:pPr>
        <w:rPr>
          <w:rFonts w:asciiTheme="minorHAnsi" w:hAnsiTheme="minorHAnsi" w:cstheme="minorHAnsi"/>
        </w:rPr>
      </w:pPr>
      <w:r w:rsidRPr="00DB6B1F">
        <w:rPr>
          <w:rFonts w:asciiTheme="minorHAnsi" w:hAnsiTheme="minorHAnsi" w:cstheme="minorHAnsi"/>
        </w:rPr>
        <w:t xml:space="preserve">Right to a fair trial </w:t>
      </w:r>
    </w:p>
    <w:p w14:paraId="57D76700" w14:textId="7D9741EA" w:rsidR="00AE26B1" w:rsidRPr="00DB6B1F" w:rsidRDefault="00AE26B1" w:rsidP="00AE26B1">
      <w:pPr>
        <w:rPr>
          <w:rFonts w:asciiTheme="minorHAnsi" w:hAnsiTheme="minorHAnsi" w:cstheme="minorHAnsi"/>
        </w:rPr>
      </w:pPr>
    </w:p>
    <w:p w14:paraId="64EADB09" w14:textId="443EAA57" w:rsidR="00AE26B1" w:rsidRPr="00DB6B1F" w:rsidRDefault="00AE26B1" w:rsidP="00AE26B1">
      <w:pPr>
        <w:rPr>
          <w:rStyle w:val="Strong"/>
          <w:rFonts w:asciiTheme="minorHAnsi" w:hAnsiTheme="minorHAnsi" w:cstheme="minorHAnsi"/>
          <w:color w:val="313537"/>
          <w:bdr w:val="none" w:sz="0" w:space="0" w:color="auto" w:frame="1"/>
        </w:rPr>
      </w:pPr>
      <w:r w:rsidRPr="00DB6B1F">
        <w:rPr>
          <w:rFonts w:asciiTheme="minorHAnsi" w:hAnsiTheme="minorHAnsi" w:cstheme="minorHAnsi"/>
        </w:rPr>
        <w:t xml:space="preserve">The correct answers are: </w:t>
      </w:r>
      <w:r w:rsidRPr="00DB6B1F">
        <w:rPr>
          <w:rFonts w:asciiTheme="minorHAnsi" w:hAnsiTheme="minorHAnsi" w:cstheme="minorHAnsi"/>
          <w:color w:val="313537"/>
          <w:shd w:val="clear" w:color="auto" w:fill="FFFFFF"/>
        </w:rPr>
        <w:t>Right to Life, Prohibition of torture, Prohibition of slavery and forced labour, Right to liberty and security and Right to a fair trial.</w:t>
      </w:r>
      <w:r w:rsidRPr="00DB6B1F">
        <w:rPr>
          <w:rStyle w:val="Strong"/>
          <w:rFonts w:asciiTheme="minorHAnsi" w:hAnsiTheme="minorHAnsi" w:cstheme="minorHAnsi"/>
          <w:color w:val="313537"/>
          <w:bdr w:val="none" w:sz="0" w:space="0" w:color="auto" w:frame="1"/>
        </w:rPr>
        <w:t> </w:t>
      </w:r>
    </w:p>
    <w:p w14:paraId="33199BA1" w14:textId="78744906" w:rsidR="00AE26B1" w:rsidRPr="00DB6B1F" w:rsidRDefault="00AE26B1" w:rsidP="00AE26B1">
      <w:pPr>
        <w:rPr>
          <w:rStyle w:val="Strong"/>
          <w:rFonts w:asciiTheme="minorHAnsi" w:hAnsiTheme="minorHAnsi" w:cstheme="minorHAnsi"/>
          <w:color w:val="313537"/>
          <w:bdr w:val="none" w:sz="0" w:space="0" w:color="auto" w:frame="1"/>
        </w:rPr>
      </w:pPr>
    </w:p>
    <w:p w14:paraId="20A8EF6B" w14:textId="77777777" w:rsidR="00AE26B1" w:rsidRPr="00DB6B1F" w:rsidRDefault="00AE26B1" w:rsidP="00AE26B1">
      <w:pPr>
        <w:rPr>
          <w:rFonts w:asciiTheme="minorHAnsi" w:hAnsiTheme="minorHAnsi" w:cstheme="minorHAnsi"/>
        </w:rPr>
      </w:pPr>
      <w:r w:rsidRPr="00DB6B1F">
        <w:rPr>
          <w:rFonts w:asciiTheme="minorHAnsi" w:hAnsiTheme="minorHAnsi" w:cstheme="minorHAnsi"/>
          <w:color w:val="313537"/>
          <w:spacing w:val="-3"/>
          <w:shd w:val="clear" w:color="auto" w:fill="FFFFFF"/>
        </w:rPr>
        <w:t>Select which of the following are freedoms (5 are correct, 2 are wrong!)</w:t>
      </w:r>
    </w:p>
    <w:p w14:paraId="20226DB5" w14:textId="4FBC81DC" w:rsidR="00AE26B1" w:rsidRPr="00DB6B1F" w:rsidRDefault="00AE26B1" w:rsidP="00AE26B1">
      <w:pPr>
        <w:rPr>
          <w:rFonts w:asciiTheme="minorHAnsi" w:hAnsiTheme="minorHAnsi" w:cstheme="minorHAnsi"/>
        </w:rPr>
      </w:pPr>
    </w:p>
    <w:p w14:paraId="32D91C9E" w14:textId="455E97FB" w:rsidR="00AE26B1" w:rsidRPr="00DB6B1F" w:rsidRDefault="00AE26B1" w:rsidP="00AE26B1">
      <w:pPr>
        <w:rPr>
          <w:rFonts w:asciiTheme="minorHAnsi" w:hAnsiTheme="minorHAnsi" w:cstheme="minorHAnsi"/>
        </w:rPr>
      </w:pPr>
      <w:r w:rsidRPr="00DB6B1F">
        <w:rPr>
          <w:rFonts w:asciiTheme="minorHAnsi" w:hAnsiTheme="minorHAnsi" w:cstheme="minorHAnsi"/>
        </w:rPr>
        <w:t>No punishment without law</w:t>
      </w:r>
    </w:p>
    <w:p w14:paraId="0DCEBC2D" w14:textId="70DB9467" w:rsidR="00AE26B1" w:rsidRPr="00DB6B1F" w:rsidRDefault="00AE26B1" w:rsidP="00AE26B1">
      <w:pPr>
        <w:rPr>
          <w:rFonts w:asciiTheme="minorHAnsi" w:hAnsiTheme="minorHAnsi" w:cstheme="minorHAnsi"/>
        </w:rPr>
      </w:pPr>
      <w:r w:rsidRPr="00DB6B1F">
        <w:rPr>
          <w:rFonts w:asciiTheme="minorHAnsi" w:hAnsiTheme="minorHAnsi" w:cstheme="minorHAnsi"/>
        </w:rPr>
        <w:t>Freedom of Wealth</w:t>
      </w:r>
    </w:p>
    <w:p w14:paraId="590F7EB5" w14:textId="37422368" w:rsidR="00AE26B1" w:rsidRPr="00DB6B1F" w:rsidRDefault="00AE26B1" w:rsidP="00AE26B1">
      <w:pPr>
        <w:rPr>
          <w:rFonts w:asciiTheme="minorHAnsi" w:hAnsiTheme="minorHAnsi" w:cstheme="minorHAnsi"/>
        </w:rPr>
      </w:pPr>
      <w:r w:rsidRPr="00DB6B1F">
        <w:rPr>
          <w:rFonts w:asciiTheme="minorHAnsi" w:hAnsiTheme="minorHAnsi" w:cstheme="minorHAnsi"/>
        </w:rPr>
        <w:t>Right to respect for private and family life</w:t>
      </w:r>
    </w:p>
    <w:p w14:paraId="7F55244B" w14:textId="61547ACF" w:rsidR="00AE26B1" w:rsidRPr="00DB6B1F" w:rsidRDefault="00AE26B1" w:rsidP="00AE26B1">
      <w:pPr>
        <w:rPr>
          <w:rFonts w:asciiTheme="minorHAnsi" w:hAnsiTheme="minorHAnsi" w:cstheme="minorHAnsi"/>
        </w:rPr>
      </w:pPr>
      <w:r w:rsidRPr="00DB6B1F">
        <w:rPr>
          <w:rFonts w:asciiTheme="minorHAnsi" w:hAnsiTheme="minorHAnsi" w:cstheme="minorHAnsi"/>
        </w:rPr>
        <w:t xml:space="preserve">Freedom of thought, conscience and religion </w:t>
      </w:r>
    </w:p>
    <w:p w14:paraId="1AAC3A81" w14:textId="0056F3EF" w:rsidR="00AE26B1" w:rsidRPr="00DB6B1F" w:rsidRDefault="00AE26B1" w:rsidP="00AE26B1">
      <w:pPr>
        <w:rPr>
          <w:rFonts w:asciiTheme="minorHAnsi" w:hAnsiTheme="minorHAnsi" w:cstheme="minorHAnsi"/>
        </w:rPr>
      </w:pPr>
      <w:r w:rsidRPr="00DB6B1F">
        <w:rPr>
          <w:rFonts w:asciiTheme="minorHAnsi" w:hAnsiTheme="minorHAnsi" w:cstheme="minorHAnsi"/>
        </w:rPr>
        <w:t>Freedom of expression</w:t>
      </w:r>
    </w:p>
    <w:p w14:paraId="22D8D7BD" w14:textId="0381EEB3" w:rsidR="00AE26B1" w:rsidRPr="00DB6B1F" w:rsidRDefault="00AE26B1" w:rsidP="00AE26B1">
      <w:pPr>
        <w:rPr>
          <w:rFonts w:asciiTheme="minorHAnsi" w:hAnsiTheme="minorHAnsi" w:cstheme="minorHAnsi"/>
        </w:rPr>
      </w:pPr>
      <w:r w:rsidRPr="00DB6B1F">
        <w:rPr>
          <w:rFonts w:asciiTheme="minorHAnsi" w:hAnsiTheme="minorHAnsi" w:cstheme="minorHAnsi"/>
        </w:rPr>
        <w:t>Freedom of Art</w:t>
      </w:r>
    </w:p>
    <w:p w14:paraId="2AAEE86D" w14:textId="58F96354" w:rsidR="00AE26B1" w:rsidRPr="00DB6B1F" w:rsidRDefault="00AE26B1" w:rsidP="00AE26B1">
      <w:pPr>
        <w:rPr>
          <w:rFonts w:asciiTheme="minorHAnsi" w:hAnsiTheme="minorHAnsi" w:cstheme="minorHAnsi"/>
        </w:rPr>
      </w:pPr>
      <w:r w:rsidRPr="00DB6B1F">
        <w:rPr>
          <w:rFonts w:asciiTheme="minorHAnsi" w:hAnsiTheme="minorHAnsi" w:cstheme="minorHAnsi"/>
        </w:rPr>
        <w:t>Freedom of assembly and association</w:t>
      </w:r>
    </w:p>
    <w:p w14:paraId="726483F9" w14:textId="1527EE55" w:rsidR="00AE26B1" w:rsidRPr="00DB6B1F" w:rsidRDefault="00AE26B1" w:rsidP="00AE26B1">
      <w:pPr>
        <w:rPr>
          <w:rFonts w:asciiTheme="minorHAnsi" w:hAnsiTheme="minorHAnsi" w:cstheme="minorHAnsi"/>
        </w:rPr>
      </w:pPr>
    </w:p>
    <w:p w14:paraId="1619E35E" w14:textId="6040DF9B" w:rsidR="00AE26B1" w:rsidRPr="00DB6B1F" w:rsidRDefault="00AE26B1" w:rsidP="00AE26B1">
      <w:pPr>
        <w:rPr>
          <w:rFonts w:asciiTheme="minorHAnsi" w:hAnsiTheme="minorHAnsi" w:cstheme="minorHAnsi"/>
        </w:rPr>
      </w:pPr>
      <w:r w:rsidRPr="00DB6B1F">
        <w:rPr>
          <w:rFonts w:asciiTheme="minorHAnsi" w:hAnsiTheme="minorHAnsi" w:cstheme="minorHAnsi"/>
        </w:rPr>
        <w:t xml:space="preserve">The correct answers are: </w:t>
      </w:r>
      <w:r w:rsidRPr="00DB6B1F">
        <w:rPr>
          <w:rFonts w:asciiTheme="minorHAnsi" w:hAnsiTheme="minorHAnsi" w:cstheme="minorHAnsi"/>
          <w:color w:val="313537"/>
          <w:shd w:val="clear" w:color="auto" w:fill="FFFFFF"/>
        </w:rPr>
        <w:t>No punishment without law, right to respect for private and family life, freedom of thought, conscience and religion, freedom of expression and freedom of assembly and association. </w:t>
      </w:r>
    </w:p>
    <w:p w14:paraId="349C7259" w14:textId="77777777" w:rsidR="00AE26B1" w:rsidRPr="00DB6B1F" w:rsidRDefault="00AE26B1" w:rsidP="00AE26B1">
      <w:pPr>
        <w:rPr>
          <w:rFonts w:asciiTheme="minorHAnsi" w:hAnsiTheme="minorHAnsi" w:cstheme="minorHAnsi"/>
        </w:rPr>
      </w:pPr>
    </w:p>
    <w:p w14:paraId="6FB1B998" w14:textId="77777777" w:rsidR="00AE26B1" w:rsidRPr="00DB6B1F" w:rsidRDefault="00AE26B1" w:rsidP="00AE26B1">
      <w:pPr>
        <w:rPr>
          <w:rFonts w:asciiTheme="minorHAnsi" w:hAnsiTheme="minorHAnsi" w:cstheme="minorHAnsi"/>
        </w:rPr>
      </w:pPr>
      <w:r w:rsidRPr="00DB6B1F">
        <w:rPr>
          <w:rFonts w:asciiTheme="minorHAnsi" w:hAnsiTheme="minorHAnsi" w:cstheme="minorHAnsi"/>
          <w:color w:val="313537"/>
          <w:spacing w:val="-3"/>
          <w:shd w:val="clear" w:color="auto" w:fill="FFFFFF"/>
        </w:rPr>
        <w:t>Select which of the following are freedoms (4 are correct, 2 are wrong!)</w:t>
      </w:r>
    </w:p>
    <w:p w14:paraId="2EC8B9D3" w14:textId="46392B17" w:rsidR="00AE26B1" w:rsidRPr="00DB6B1F" w:rsidRDefault="00AE26B1" w:rsidP="00AE26B1">
      <w:pPr>
        <w:rPr>
          <w:rFonts w:asciiTheme="minorHAnsi" w:hAnsiTheme="minorHAnsi" w:cstheme="minorHAnsi"/>
        </w:rPr>
      </w:pPr>
    </w:p>
    <w:p w14:paraId="1A36E68D" w14:textId="5B45F21C" w:rsidR="00AE26B1" w:rsidRPr="00DB6B1F" w:rsidRDefault="00AE26B1" w:rsidP="00AE26B1">
      <w:pPr>
        <w:rPr>
          <w:rFonts w:asciiTheme="minorHAnsi" w:hAnsiTheme="minorHAnsi" w:cstheme="minorHAnsi"/>
        </w:rPr>
      </w:pPr>
      <w:r w:rsidRPr="00DB6B1F">
        <w:rPr>
          <w:rFonts w:asciiTheme="minorHAnsi" w:hAnsiTheme="minorHAnsi" w:cstheme="minorHAnsi"/>
        </w:rPr>
        <w:t>Right to Marry</w:t>
      </w:r>
    </w:p>
    <w:p w14:paraId="25660FDD" w14:textId="4CA0B157" w:rsidR="00AE26B1" w:rsidRPr="00DB6B1F" w:rsidRDefault="00AE26B1" w:rsidP="00AE26B1">
      <w:pPr>
        <w:rPr>
          <w:rFonts w:asciiTheme="minorHAnsi" w:hAnsiTheme="minorHAnsi" w:cstheme="minorHAnsi"/>
        </w:rPr>
      </w:pPr>
      <w:r w:rsidRPr="00DB6B1F">
        <w:rPr>
          <w:rFonts w:asciiTheme="minorHAnsi" w:hAnsiTheme="minorHAnsi" w:cstheme="minorHAnsi"/>
        </w:rPr>
        <w:t>Right to be Single</w:t>
      </w:r>
    </w:p>
    <w:p w14:paraId="4BC03E9B" w14:textId="29888156" w:rsidR="00AE26B1" w:rsidRPr="00DB6B1F" w:rsidRDefault="00AE26B1" w:rsidP="00AE26B1">
      <w:pPr>
        <w:rPr>
          <w:rFonts w:asciiTheme="minorHAnsi" w:hAnsiTheme="minorHAnsi" w:cstheme="minorHAnsi"/>
        </w:rPr>
      </w:pPr>
      <w:r w:rsidRPr="00DB6B1F">
        <w:rPr>
          <w:rFonts w:asciiTheme="minorHAnsi" w:hAnsiTheme="minorHAnsi" w:cstheme="minorHAnsi"/>
        </w:rPr>
        <w:t>Prohibition of discrimination</w:t>
      </w:r>
    </w:p>
    <w:p w14:paraId="74D69236" w14:textId="04726DAF" w:rsidR="00AE26B1" w:rsidRPr="00DB6B1F" w:rsidRDefault="00AE26B1" w:rsidP="00AE26B1">
      <w:pPr>
        <w:rPr>
          <w:rFonts w:asciiTheme="minorHAnsi" w:hAnsiTheme="minorHAnsi" w:cstheme="minorHAnsi"/>
        </w:rPr>
      </w:pPr>
      <w:r w:rsidRPr="00DB6B1F">
        <w:rPr>
          <w:rFonts w:asciiTheme="minorHAnsi" w:hAnsiTheme="minorHAnsi" w:cstheme="minorHAnsi"/>
        </w:rPr>
        <w:t>Right to Education</w:t>
      </w:r>
    </w:p>
    <w:p w14:paraId="34E67D96" w14:textId="712F7C0F" w:rsidR="00AE26B1" w:rsidRPr="00DB6B1F" w:rsidRDefault="00AE26B1" w:rsidP="00AE26B1">
      <w:pPr>
        <w:rPr>
          <w:rFonts w:asciiTheme="minorHAnsi" w:hAnsiTheme="minorHAnsi" w:cstheme="minorHAnsi"/>
        </w:rPr>
      </w:pPr>
      <w:r w:rsidRPr="00DB6B1F">
        <w:rPr>
          <w:rFonts w:asciiTheme="minorHAnsi" w:hAnsiTheme="minorHAnsi" w:cstheme="minorHAnsi"/>
        </w:rPr>
        <w:t>Right to Private Education</w:t>
      </w:r>
    </w:p>
    <w:p w14:paraId="45B750AC" w14:textId="44DB6BC8" w:rsidR="00AE26B1" w:rsidRPr="00DB6B1F" w:rsidRDefault="00AE26B1" w:rsidP="00AE26B1">
      <w:pPr>
        <w:rPr>
          <w:rFonts w:asciiTheme="minorHAnsi" w:hAnsiTheme="minorHAnsi" w:cstheme="minorHAnsi"/>
        </w:rPr>
      </w:pPr>
      <w:r w:rsidRPr="00DB6B1F">
        <w:rPr>
          <w:rFonts w:asciiTheme="minorHAnsi" w:hAnsiTheme="minorHAnsi" w:cstheme="minorHAnsi"/>
        </w:rPr>
        <w:t xml:space="preserve">Right to Free Elections </w:t>
      </w:r>
    </w:p>
    <w:p w14:paraId="30C2C2F4" w14:textId="3ABDE8AD" w:rsidR="00AE26B1" w:rsidRPr="00DB6B1F" w:rsidRDefault="00AE26B1" w:rsidP="00AE26B1">
      <w:pPr>
        <w:rPr>
          <w:rFonts w:asciiTheme="minorHAnsi" w:hAnsiTheme="minorHAnsi" w:cstheme="minorHAnsi"/>
        </w:rPr>
      </w:pPr>
    </w:p>
    <w:p w14:paraId="64107618" w14:textId="2E67D41B" w:rsidR="00AE26B1" w:rsidRPr="00DB6B1F" w:rsidRDefault="00AE26B1" w:rsidP="00AE26B1">
      <w:pPr>
        <w:rPr>
          <w:rFonts w:asciiTheme="minorHAnsi" w:hAnsiTheme="minorHAnsi" w:cstheme="minorHAnsi"/>
        </w:rPr>
      </w:pPr>
      <w:r w:rsidRPr="00DB6B1F">
        <w:rPr>
          <w:rFonts w:asciiTheme="minorHAnsi" w:hAnsiTheme="minorHAnsi" w:cstheme="minorHAnsi"/>
        </w:rPr>
        <w:t xml:space="preserve">The correct answers are: </w:t>
      </w:r>
      <w:r w:rsidRPr="00DB6B1F">
        <w:rPr>
          <w:rFonts w:asciiTheme="minorHAnsi" w:hAnsiTheme="minorHAnsi" w:cstheme="minorHAnsi"/>
          <w:color w:val="313537"/>
          <w:shd w:val="clear" w:color="auto" w:fill="FFFFFF"/>
        </w:rPr>
        <w:t>Right to marry, Prohibition of discrimination, Right to education, Right to Free Elections</w:t>
      </w:r>
    </w:p>
    <w:p w14:paraId="7CF91319" w14:textId="3F249920" w:rsidR="00C409C3" w:rsidRDefault="0058498F" w:rsidP="00B62827">
      <w:pPr>
        <w:pStyle w:val="Heading1"/>
      </w:pPr>
      <w:r>
        <w:t xml:space="preserve">7 </w:t>
      </w:r>
      <w:r w:rsidR="00B62827">
        <w:t>of 15</w:t>
      </w:r>
      <w:r>
        <w:t xml:space="preserve"> – Human rights in action</w:t>
      </w:r>
    </w:p>
    <w:p w14:paraId="7A5EACF3" w14:textId="2F16ED36"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Human Rights Act has an impact on all public services</w:t>
      </w:r>
      <w:r w:rsidR="00A756B3" w:rsidRPr="00DB6B1F">
        <w:rPr>
          <w:rFonts w:asciiTheme="minorHAnsi" w:hAnsiTheme="minorHAnsi" w:cstheme="minorHAnsi"/>
          <w:color w:val="000000"/>
        </w:rPr>
        <w:t>, including:</w:t>
      </w:r>
    </w:p>
    <w:p w14:paraId="42E9C52C" w14:textId="77777777" w:rsidR="00A756B3" w:rsidRPr="00DB6B1F" w:rsidRDefault="00A756B3" w:rsidP="00A756B3">
      <w:pPr>
        <w:numPr>
          <w:ilvl w:val="0"/>
          <w:numId w:val="5"/>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HM Inspectorate of Prisons</w:t>
      </w:r>
    </w:p>
    <w:p w14:paraId="1D3E0466" w14:textId="77777777" w:rsidR="00A756B3" w:rsidRPr="00DB6B1F" w:rsidRDefault="00A756B3" w:rsidP="00A756B3">
      <w:pPr>
        <w:numPr>
          <w:ilvl w:val="0"/>
          <w:numId w:val="5"/>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Independent Police Complaints Commission</w:t>
      </w:r>
    </w:p>
    <w:p w14:paraId="6F3B879B" w14:textId="77777777" w:rsidR="00A756B3" w:rsidRPr="00DB6B1F" w:rsidRDefault="00A756B3" w:rsidP="00A756B3">
      <w:pPr>
        <w:numPr>
          <w:ilvl w:val="0"/>
          <w:numId w:val="5"/>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Care Quality Commission</w:t>
      </w:r>
    </w:p>
    <w:p w14:paraId="59CE3B3F" w14:textId="77777777" w:rsidR="00A756B3" w:rsidRPr="00DB6B1F" w:rsidRDefault="00A756B3" w:rsidP="00A756B3">
      <w:pPr>
        <w:numPr>
          <w:ilvl w:val="0"/>
          <w:numId w:val="5"/>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HM Inspectorate of Constabulary</w:t>
      </w:r>
    </w:p>
    <w:p w14:paraId="24182281" w14:textId="77777777" w:rsidR="00A756B3" w:rsidRPr="00DB6B1F" w:rsidRDefault="00A756B3">
      <w:pPr>
        <w:pBdr>
          <w:top w:val="nil"/>
          <w:left w:val="nil"/>
          <w:bottom w:val="nil"/>
          <w:right w:val="nil"/>
          <w:between w:val="nil"/>
        </w:pBdr>
        <w:rPr>
          <w:rFonts w:asciiTheme="minorHAnsi" w:hAnsiTheme="minorHAnsi" w:cstheme="minorHAnsi"/>
          <w:color w:val="000000"/>
        </w:rPr>
      </w:pPr>
    </w:p>
    <w:p w14:paraId="1D1DE4AF" w14:textId="1B431FDC" w:rsidR="00C409C3" w:rsidRPr="00DB6B1F" w:rsidRDefault="00A756B3">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Human rights legislation can be used to ensure that public services do not breach the human rights of the people they serve. This includes issues of equality and discrimination that arise </w:t>
      </w:r>
      <w:r w:rsidR="00C0248D" w:rsidRPr="00DB6B1F">
        <w:rPr>
          <w:rFonts w:asciiTheme="minorHAnsi" w:hAnsiTheme="minorHAnsi" w:cstheme="minorHAnsi"/>
          <w:color w:val="000000"/>
        </w:rPr>
        <w:t>in everyday living</w:t>
      </w:r>
      <w:r w:rsidRPr="00DB6B1F">
        <w:rPr>
          <w:rFonts w:asciiTheme="minorHAnsi" w:hAnsiTheme="minorHAnsi" w:cstheme="minorHAnsi"/>
          <w:color w:val="000000"/>
        </w:rPr>
        <w:t xml:space="preserve">. </w:t>
      </w:r>
    </w:p>
    <w:p w14:paraId="45F12DB7" w14:textId="50739D5F" w:rsidR="00A756B3" w:rsidRPr="00DB6B1F" w:rsidRDefault="00A756B3">
      <w:pPr>
        <w:pBdr>
          <w:top w:val="nil"/>
          <w:left w:val="nil"/>
          <w:bottom w:val="nil"/>
          <w:right w:val="nil"/>
          <w:between w:val="nil"/>
        </w:pBdr>
        <w:rPr>
          <w:rFonts w:asciiTheme="minorHAnsi" w:hAnsiTheme="minorHAnsi" w:cstheme="minorHAnsi"/>
          <w:color w:val="000000"/>
        </w:rPr>
      </w:pPr>
    </w:p>
    <w:p w14:paraId="7E6921D2" w14:textId="06FC6307" w:rsidR="00A756B3" w:rsidRPr="00DB6B1F" w:rsidRDefault="00A756B3">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The following website outlines </w:t>
      </w:r>
      <w:r w:rsidR="00C0248D" w:rsidRPr="00DB6B1F">
        <w:rPr>
          <w:rFonts w:asciiTheme="minorHAnsi" w:hAnsiTheme="minorHAnsi" w:cstheme="minorHAnsi"/>
          <w:color w:val="000000"/>
        </w:rPr>
        <w:t>a number of case studies that show</w:t>
      </w:r>
      <w:r w:rsidRPr="00DB6B1F">
        <w:rPr>
          <w:rFonts w:asciiTheme="minorHAnsi" w:hAnsiTheme="minorHAnsi" w:cstheme="minorHAnsi"/>
          <w:color w:val="000000"/>
        </w:rPr>
        <w:t xml:space="preserve"> unlawful discrimination</w:t>
      </w:r>
      <w:r w:rsidR="00C0248D" w:rsidRPr="00DB6B1F">
        <w:rPr>
          <w:rFonts w:asciiTheme="minorHAnsi" w:hAnsiTheme="minorHAnsi" w:cstheme="minorHAnsi"/>
          <w:color w:val="000000"/>
        </w:rPr>
        <w:t>,</w:t>
      </w:r>
      <w:r w:rsidRPr="00DB6B1F">
        <w:rPr>
          <w:rFonts w:asciiTheme="minorHAnsi" w:hAnsiTheme="minorHAnsi" w:cstheme="minorHAnsi"/>
          <w:color w:val="000000"/>
        </w:rPr>
        <w:t xml:space="preserve"> and the many forms that can take: </w:t>
      </w:r>
      <w:hyperlink r:id="rId11" w:history="1">
        <w:r w:rsidRPr="00DB6B1F">
          <w:rPr>
            <w:rStyle w:val="Hyperlink"/>
            <w:rFonts w:asciiTheme="minorHAnsi" w:hAnsiTheme="minorHAnsi" w:cstheme="minorHAnsi"/>
          </w:rPr>
          <w:t>Read more about unlawful discrimination</w:t>
        </w:r>
      </w:hyperlink>
    </w:p>
    <w:p w14:paraId="08DBA120" w14:textId="4B585FB3" w:rsidR="00C409C3" w:rsidRDefault="0058498F" w:rsidP="00B62827">
      <w:pPr>
        <w:pStyle w:val="Heading1"/>
      </w:pPr>
      <w:r>
        <w:t xml:space="preserve">8 </w:t>
      </w:r>
      <w:r w:rsidR="00B62827">
        <w:t>of 15</w:t>
      </w:r>
      <w:r>
        <w:t xml:space="preserve"> – Finance</w:t>
      </w:r>
    </w:p>
    <w:p w14:paraId="6CC1089D"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Finance affects everything that the public services do. They could not operate if they did not have the resources, and as the government pays for the public services, their financial policies have a huge impact. If public money used to fund the public services is reduced this will have a direct impact on the work the services can afford to do.</w:t>
      </w:r>
    </w:p>
    <w:p w14:paraId="44745905"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20B68541" w14:textId="77777777" w:rsidR="00DC727C" w:rsidRPr="00DB6B1F" w:rsidRDefault="0058498F" w:rsidP="00DC727C">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For example,</w:t>
      </w:r>
      <w:r w:rsidR="00550BC0" w:rsidRPr="00DB6B1F">
        <w:rPr>
          <w:rFonts w:asciiTheme="minorHAnsi" w:hAnsiTheme="minorHAnsi" w:cstheme="minorHAnsi"/>
          <w:color w:val="000000"/>
        </w:rPr>
        <w:t xml:space="preserve"> fewer</w:t>
      </w:r>
      <w:r w:rsidRPr="00DB6B1F">
        <w:rPr>
          <w:rFonts w:asciiTheme="minorHAnsi" w:hAnsiTheme="minorHAnsi" w:cstheme="minorHAnsi"/>
          <w:color w:val="000000"/>
        </w:rPr>
        <w:t xml:space="preserve"> officers may be appointed</w:t>
      </w:r>
      <w:r w:rsidR="00550BC0" w:rsidRPr="00DB6B1F">
        <w:rPr>
          <w:rFonts w:asciiTheme="minorHAnsi" w:hAnsiTheme="minorHAnsi" w:cstheme="minorHAnsi"/>
          <w:color w:val="000000"/>
        </w:rPr>
        <w:t>;</w:t>
      </w:r>
      <w:r w:rsidRPr="00DB6B1F">
        <w:rPr>
          <w:rFonts w:asciiTheme="minorHAnsi" w:hAnsiTheme="minorHAnsi" w:cstheme="minorHAnsi"/>
          <w:color w:val="000000"/>
        </w:rPr>
        <w:t xml:space="preserve"> they may have less specialised training and equipment which will mean that they will not be able to do their job</w:t>
      </w:r>
      <w:r w:rsidR="00550BC0" w:rsidRPr="00DB6B1F">
        <w:rPr>
          <w:rFonts w:asciiTheme="minorHAnsi" w:hAnsiTheme="minorHAnsi" w:cstheme="minorHAnsi"/>
          <w:color w:val="000000"/>
        </w:rPr>
        <w:t>s</w:t>
      </w:r>
      <w:r w:rsidRPr="00DB6B1F">
        <w:rPr>
          <w:rFonts w:asciiTheme="minorHAnsi" w:hAnsiTheme="minorHAnsi" w:cstheme="minorHAnsi"/>
          <w:color w:val="000000"/>
        </w:rPr>
        <w:t xml:space="preserve"> as effectively.</w:t>
      </w:r>
    </w:p>
    <w:p w14:paraId="74C13864" w14:textId="77777777" w:rsidR="00DC727C" w:rsidRDefault="00DC727C" w:rsidP="00DC727C">
      <w:pPr>
        <w:pBdr>
          <w:top w:val="nil"/>
          <w:left w:val="nil"/>
          <w:bottom w:val="nil"/>
          <w:right w:val="nil"/>
          <w:between w:val="nil"/>
        </w:pBdr>
        <w:rPr>
          <w:color w:val="000000"/>
        </w:rPr>
      </w:pPr>
    </w:p>
    <w:p w14:paraId="6B773972" w14:textId="77777777" w:rsidR="00B62827" w:rsidRDefault="0058498F" w:rsidP="00B62827">
      <w:pPr>
        <w:pStyle w:val="Heading1"/>
      </w:pPr>
      <w:r>
        <w:t xml:space="preserve">9 </w:t>
      </w:r>
      <w:r w:rsidR="00B62827">
        <w:t>of 15</w:t>
      </w:r>
      <w:r>
        <w:t xml:space="preserve"> </w:t>
      </w:r>
      <w:r w:rsidR="008F7EA6">
        <w:t>– Where does government spending go?</w:t>
      </w:r>
    </w:p>
    <w:p w14:paraId="043DCE97" w14:textId="77777777" w:rsidR="00B62827" w:rsidRDefault="007407AC" w:rsidP="00B62827">
      <w:pPr>
        <w:pStyle w:val="ParagraphStyle"/>
        <w:rPr>
          <w:color w:val="366091"/>
          <w:sz w:val="32"/>
          <w:szCs w:val="32"/>
        </w:rPr>
      </w:pPr>
      <w:r w:rsidRPr="00DB6B1F">
        <w:t>Information on government spending is made available annually. From these figures we can see that spending in 2014-2015 totalled £746.7 billion. This was £1.1 billion higher than the spending in 20</w:t>
      </w:r>
      <w:r w:rsidR="008E5C14" w:rsidRPr="00DB6B1F">
        <w:t>1</w:t>
      </w:r>
      <w:r w:rsidR="00455A74" w:rsidRPr="00DB6B1F">
        <w:t>3</w:t>
      </w:r>
      <w:r w:rsidRPr="00DB6B1F">
        <w:t xml:space="preserve">-2014. </w:t>
      </w:r>
    </w:p>
    <w:p w14:paraId="5BFB5C73" w14:textId="77777777" w:rsidR="00B62827" w:rsidRDefault="00B62827" w:rsidP="00B62827">
      <w:pPr>
        <w:pStyle w:val="ParagraphStyle"/>
        <w:rPr>
          <w:color w:val="366091"/>
          <w:sz w:val="32"/>
          <w:szCs w:val="32"/>
        </w:rPr>
      </w:pPr>
    </w:p>
    <w:p w14:paraId="1EECAB26" w14:textId="77777777" w:rsidR="00B62827" w:rsidRDefault="007407AC" w:rsidP="00B62827">
      <w:pPr>
        <w:pStyle w:val="ParagraphStyle"/>
        <w:rPr>
          <w:color w:val="366091"/>
          <w:sz w:val="32"/>
          <w:szCs w:val="32"/>
        </w:rPr>
      </w:pPr>
      <w:r w:rsidRPr="00DB6B1F">
        <w:t xml:space="preserve">This money is distributed across many areas. Some of the sectors the government portions money to </w:t>
      </w:r>
      <w:proofErr w:type="gramStart"/>
      <w:r w:rsidRPr="00DB6B1F">
        <w:t>are:</w:t>
      </w:r>
      <w:proofErr w:type="gramEnd"/>
      <w:r w:rsidRPr="00DB6B1F">
        <w:t xml:space="preserve"> defence; public order and safety; and general public services. </w:t>
      </w:r>
    </w:p>
    <w:p w14:paraId="43232C56" w14:textId="77777777" w:rsidR="00B62827" w:rsidRDefault="00B62827" w:rsidP="00B62827">
      <w:pPr>
        <w:pStyle w:val="ParagraphStyle"/>
        <w:rPr>
          <w:color w:val="366091"/>
          <w:sz w:val="32"/>
          <w:szCs w:val="32"/>
        </w:rPr>
      </w:pPr>
    </w:p>
    <w:p w14:paraId="78046654" w14:textId="77777777" w:rsidR="00B62827" w:rsidRDefault="007407AC" w:rsidP="00B62827">
      <w:pPr>
        <w:pStyle w:val="ParagraphStyle"/>
        <w:rPr>
          <w:color w:val="366091"/>
          <w:sz w:val="32"/>
          <w:szCs w:val="32"/>
        </w:rPr>
      </w:pPr>
      <w:r w:rsidRPr="00DB6B1F">
        <w:t xml:space="preserve">The most expensive sectors for government spending, according to the 2014-2015 figures, were: social protect; health; and education. These are ranked in order from most expensive to least. </w:t>
      </w:r>
    </w:p>
    <w:p w14:paraId="55518EF7" w14:textId="77777777" w:rsidR="00B62827" w:rsidRDefault="00B62827" w:rsidP="00B62827">
      <w:pPr>
        <w:pBdr>
          <w:top w:val="nil"/>
          <w:left w:val="nil"/>
          <w:bottom w:val="nil"/>
          <w:right w:val="nil"/>
          <w:between w:val="nil"/>
        </w:pBdr>
        <w:rPr>
          <w:color w:val="366091"/>
          <w:sz w:val="32"/>
          <w:szCs w:val="32"/>
        </w:rPr>
      </w:pPr>
    </w:p>
    <w:p w14:paraId="099E8630" w14:textId="77777777" w:rsidR="00B62827" w:rsidRDefault="00B62827" w:rsidP="00B62827">
      <w:pPr>
        <w:pBdr>
          <w:top w:val="nil"/>
          <w:left w:val="nil"/>
          <w:bottom w:val="nil"/>
          <w:right w:val="nil"/>
          <w:between w:val="nil"/>
        </w:pBdr>
        <w:rPr>
          <w:color w:val="366091"/>
          <w:sz w:val="32"/>
          <w:szCs w:val="32"/>
        </w:rPr>
      </w:pPr>
    </w:p>
    <w:p w14:paraId="06CE98C7" w14:textId="34E67EE2" w:rsidR="00C409C3" w:rsidRDefault="007407AC" w:rsidP="00B62827">
      <w:pPr>
        <w:pStyle w:val="Heading1"/>
      </w:pPr>
      <w:r>
        <w:lastRenderedPageBreak/>
        <w:t xml:space="preserve">10 </w:t>
      </w:r>
      <w:r w:rsidR="00B62827">
        <w:t>of 15</w:t>
      </w:r>
      <w:r w:rsidR="00816A63">
        <w:t xml:space="preserve"> </w:t>
      </w:r>
      <w:r w:rsidR="0058498F">
        <w:t>– Question 1</w:t>
      </w:r>
    </w:p>
    <w:p w14:paraId="3EC7C410" w14:textId="4808998C"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The list below shows </w:t>
      </w:r>
      <w:r w:rsidR="007407AC" w:rsidRPr="00DB6B1F">
        <w:rPr>
          <w:rFonts w:asciiTheme="minorHAnsi" w:hAnsiTheme="minorHAnsi" w:cstheme="minorHAnsi"/>
          <w:color w:val="000000"/>
        </w:rPr>
        <w:t>the three</w:t>
      </w:r>
      <w:r w:rsidRPr="00DB6B1F">
        <w:rPr>
          <w:rFonts w:asciiTheme="minorHAnsi" w:hAnsiTheme="minorHAnsi" w:cstheme="minorHAnsi"/>
          <w:color w:val="000000"/>
        </w:rPr>
        <w:t xml:space="preserve"> sectors the government spends the most money on, but they are not in the correct order. Re-order the list to show the sector that the government spends the most on at the top:</w:t>
      </w:r>
    </w:p>
    <w:p w14:paraId="2F2B0D64" w14:textId="77777777" w:rsidR="007407AC" w:rsidRPr="00DB6B1F" w:rsidRDefault="007407AC" w:rsidP="007407AC">
      <w:pPr>
        <w:numPr>
          <w:ilvl w:val="0"/>
          <w:numId w:val="7"/>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 xml:space="preserve">Education </w:t>
      </w:r>
    </w:p>
    <w:p w14:paraId="56BF297B" w14:textId="21AD7099" w:rsidR="00C409C3" w:rsidRPr="00DB6B1F" w:rsidRDefault="007407AC" w:rsidP="007407AC">
      <w:pPr>
        <w:numPr>
          <w:ilvl w:val="0"/>
          <w:numId w:val="7"/>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 xml:space="preserve">Social Protection </w:t>
      </w:r>
    </w:p>
    <w:p w14:paraId="0DACAD9D" w14:textId="15C56B10" w:rsidR="00C409C3" w:rsidRPr="00DB6B1F" w:rsidRDefault="007407AC">
      <w:pPr>
        <w:numPr>
          <w:ilvl w:val="0"/>
          <w:numId w:val="7"/>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 xml:space="preserve">Health </w:t>
      </w:r>
    </w:p>
    <w:p w14:paraId="348D06ED"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214F6FFE" w14:textId="2C4EB861"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correct order should be</w:t>
      </w:r>
      <w:r w:rsidR="007407AC" w:rsidRPr="00DB6B1F">
        <w:rPr>
          <w:rFonts w:asciiTheme="minorHAnsi" w:hAnsiTheme="minorHAnsi" w:cstheme="minorHAnsi"/>
          <w:color w:val="000000"/>
        </w:rPr>
        <w:t xml:space="preserve"> </w:t>
      </w:r>
      <w:r w:rsidR="00013626" w:rsidRPr="00DB6B1F">
        <w:rPr>
          <w:rFonts w:asciiTheme="minorHAnsi" w:hAnsiTheme="minorHAnsi" w:cstheme="minorHAnsi"/>
          <w:color w:val="000000"/>
        </w:rPr>
        <w:t>2, 3 and 1</w:t>
      </w:r>
      <w:r w:rsidRPr="00DB6B1F">
        <w:rPr>
          <w:rFonts w:asciiTheme="minorHAnsi" w:hAnsiTheme="minorHAnsi" w:cstheme="minorHAnsi"/>
          <w:color w:val="000000"/>
        </w:rPr>
        <w:t>, as shown below:</w:t>
      </w:r>
    </w:p>
    <w:p w14:paraId="7F881818" w14:textId="77777777" w:rsidR="00C409C3" w:rsidRPr="00DB6B1F" w:rsidRDefault="0058498F">
      <w:pPr>
        <w:numPr>
          <w:ilvl w:val="0"/>
          <w:numId w:val="6"/>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Social Protection</w:t>
      </w:r>
    </w:p>
    <w:p w14:paraId="23115319" w14:textId="77777777" w:rsidR="00C409C3" w:rsidRPr="00DB6B1F" w:rsidRDefault="0058498F">
      <w:pPr>
        <w:numPr>
          <w:ilvl w:val="0"/>
          <w:numId w:val="6"/>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Health</w:t>
      </w:r>
    </w:p>
    <w:p w14:paraId="6AAD9BA7" w14:textId="77777777" w:rsidR="00C409C3" w:rsidRPr="00DB6B1F" w:rsidRDefault="0058498F">
      <w:pPr>
        <w:numPr>
          <w:ilvl w:val="0"/>
          <w:numId w:val="6"/>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Education</w:t>
      </w:r>
    </w:p>
    <w:p w14:paraId="06A628E3" w14:textId="317C930D" w:rsidR="00B62827" w:rsidRDefault="00B62827" w:rsidP="00B62827">
      <w:pPr>
        <w:pStyle w:val="Heading1"/>
      </w:pPr>
      <w:r>
        <w:t xml:space="preserve">11 </w:t>
      </w:r>
      <w:r>
        <w:t>of 15</w:t>
      </w:r>
      <w:r>
        <w:t xml:space="preserve"> – </w:t>
      </w:r>
      <w:r>
        <w:t>Question 2</w:t>
      </w:r>
    </w:p>
    <w:p w14:paraId="57A1F91A" w14:textId="7DF2DBE3" w:rsidR="00B62827" w:rsidRDefault="00B62827" w:rsidP="00B62827">
      <w:pPr>
        <w:pStyle w:val="ParagraphStyle"/>
      </w:pPr>
      <w:r w:rsidRPr="00B62827">
        <w:t>How much money did the government spend during 2014 to 2015?</w:t>
      </w:r>
    </w:p>
    <w:p w14:paraId="68EA96E3" w14:textId="0AAB7363" w:rsidR="00B62827" w:rsidRDefault="00B62827" w:rsidP="00B62827">
      <w:pPr>
        <w:pStyle w:val="ParagraphStyle"/>
      </w:pPr>
    </w:p>
    <w:p w14:paraId="6E76462C" w14:textId="4B04D739" w:rsidR="00B62827" w:rsidRDefault="00B62827" w:rsidP="00B62827">
      <w:pPr>
        <w:pStyle w:val="ParagraphStyle"/>
        <w:numPr>
          <w:ilvl w:val="0"/>
          <w:numId w:val="9"/>
        </w:numPr>
      </w:pPr>
      <w:r>
        <w:t>£746.7 billion</w:t>
      </w:r>
    </w:p>
    <w:p w14:paraId="13C17283" w14:textId="16CB058B" w:rsidR="00B62827" w:rsidRDefault="00B62827" w:rsidP="00B62827">
      <w:pPr>
        <w:pStyle w:val="ParagraphStyle"/>
        <w:numPr>
          <w:ilvl w:val="0"/>
          <w:numId w:val="9"/>
        </w:numPr>
      </w:pPr>
      <w:r>
        <w:t>£654.8 billion</w:t>
      </w:r>
    </w:p>
    <w:p w14:paraId="05A0645D" w14:textId="4062621B" w:rsidR="00B62827" w:rsidRDefault="00B62827" w:rsidP="00B62827">
      <w:pPr>
        <w:pStyle w:val="ParagraphStyle"/>
        <w:numPr>
          <w:ilvl w:val="0"/>
          <w:numId w:val="9"/>
        </w:numPr>
      </w:pPr>
      <w:r>
        <w:t>£587.2 billion</w:t>
      </w:r>
    </w:p>
    <w:p w14:paraId="195A6FFE" w14:textId="0C1448DA" w:rsidR="00B62827" w:rsidRDefault="00B62827" w:rsidP="00B62827">
      <w:pPr>
        <w:pStyle w:val="ParagraphStyle"/>
        <w:numPr>
          <w:ilvl w:val="0"/>
          <w:numId w:val="9"/>
        </w:numPr>
      </w:pPr>
      <w:r>
        <w:t>£720.6 billion</w:t>
      </w:r>
    </w:p>
    <w:p w14:paraId="013B9D87" w14:textId="6716FEB6" w:rsidR="00B62827" w:rsidRDefault="00B62827" w:rsidP="00B62827">
      <w:pPr>
        <w:pStyle w:val="ParagraphStyle"/>
      </w:pPr>
    </w:p>
    <w:p w14:paraId="78366E92" w14:textId="3421A14A" w:rsidR="00B62827" w:rsidRDefault="00B62827" w:rsidP="00B62827">
      <w:pPr>
        <w:pStyle w:val="ParagraphStyle"/>
      </w:pPr>
      <w:r>
        <w:t>The correct answer is, A £746.7 billion</w:t>
      </w:r>
    </w:p>
    <w:p w14:paraId="09355D8A" w14:textId="5F523FD0" w:rsidR="00B62827" w:rsidRDefault="00B62827" w:rsidP="00B62827">
      <w:pPr>
        <w:pStyle w:val="ParagraphStyle"/>
      </w:pPr>
    </w:p>
    <w:p w14:paraId="42C4B95C" w14:textId="20214402" w:rsidR="00B62827" w:rsidRDefault="00B62827" w:rsidP="00B62827">
      <w:pPr>
        <w:pStyle w:val="Heading1"/>
      </w:pPr>
      <w:r>
        <w:t>1</w:t>
      </w:r>
      <w:r>
        <w:t>2</w:t>
      </w:r>
      <w:r>
        <w:t xml:space="preserve"> </w:t>
      </w:r>
      <w:r>
        <w:t>of 15</w:t>
      </w:r>
      <w:r>
        <w:t xml:space="preserve"> – Question </w:t>
      </w:r>
      <w:r>
        <w:t>3</w:t>
      </w:r>
    </w:p>
    <w:p w14:paraId="1007D33E" w14:textId="6CEA8241" w:rsidR="00B62827" w:rsidRDefault="00B62827" w:rsidP="00B62827">
      <w:pPr>
        <w:pStyle w:val="ParagraphStyle"/>
      </w:pPr>
      <w:r w:rsidRPr="00B62827">
        <w:t>In what year was the Human Rights Act written?</w:t>
      </w:r>
    </w:p>
    <w:p w14:paraId="173FBCAE" w14:textId="77777777" w:rsidR="00B62827" w:rsidRDefault="00B62827" w:rsidP="00B62827">
      <w:pPr>
        <w:pStyle w:val="ParagraphStyle"/>
      </w:pPr>
    </w:p>
    <w:p w14:paraId="4D88CF53" w14:textId="7DA9DF18" w:rsidR="00B62827" w:rsidRDefault="00B62827" w:rsidP="00B62827">
      <w:pPr>
        <w:pStyle w:val="ParagraphStyle"/>
        <w:numPr>
          <w:ilvl w:val="0"/>
          <w:numId w:val="11"/>
        </w:numPr>
      </w:pPr>
      <w:r>
        <w:t>1996</w:t>
      </w:r>
    </w:p>
    <w:p w14:paraId="148674AE" w14:textId="0A3E239A" w:rsidR="00B62827" w:rsidRDefault="00B62827" w:rsidP="00B62827">
      <w:pPr>
        <w:pStyle w:val="ParagraphStyle"/>
        <w:numPr>
          <w:ilvl w:val="0"/>
          <w:numId w:val="11"/>
        </w:numPr>
      </w:pPr>
      <w:r>
        <w:t>1998</w:t>
      </w:r>
    </w:p>
    <w:p w14:paraId="0536F34F" w14:textId="58540731" w:rsidR="00B62827" w:rsidRDefault="00B62827" w:rsidP="00B62827">
      <w:pPr>
        <w:pStyle w:val="ParagraphStyle"/>
        <w:numPr>
          <w:ilvl w:val="0"/>
          <w:numId w:val="11"/>
        </w:numPr>
      </w:pPr>
      <w:r>
        <w:t>1997</w:t>
      </w:r>
    </w:p>
    <w:p w14:paraId="2820C4BD" w14:textId="77777777" w:rsidR="00B62827" w:rsidRDefault="00B62827" w:rsidP="00B62827">
      <w:pPr>
        <w:pStyle w:val="ParagraphStyle"/>
      </w:pPr>
    </w:p>
    <w:p w14:paraId="0C28527E" w14:textId="2F1CF7E7" w:rsidR="00B62827" w:rsidRDefault="00B62827" w:rsidP="00B62827">
      <w:pPr>
        <w:pStyle w:val="ParagraphStyle"/>
      </w:pPr>
      <w:r>
        <w:t xml:space="preserve">The correct answer is, </w:t>
      </w:r>
      <w:r>
        <w:t>B 1998</w:t>
      </w:r>
    </w:p>
    <w:p w14:paraId="7166EFBE" w14:textId="77777777" w:rsidR="00B62827" w:rsidRDefault="00B62827" w:rsidP="00B62827">
      <w:pPr>
        <w:pStyle w:val="ParagraphStyle"/>
      </w:pPr>
    </w:p>
    <w:p w14:paraId="2BCEC3C7" w14:textId="62C0F952" w:rsidR="00C409C3" w:rsidRDefault="0058498F" w:rsidP="00B62827">
      <w:pPr>
        <w:pStyle w:val="Heading1"/>
      </w:pPr>
      <w:r>
        <w:t>1</w:t>
      </w:r>
      <w:r w:rsidR="00B62827">
        <w:t>3</w:t>
      </w:r>
      <w:r>
        <w:t xml:space="preserve"> </w:t>
      </w:r>
      <w:r w:rsidR="00B62827">
        <w:t>of 15</w:t>
      </w:r>
      <w:r w:rsidR="00816A63">
        <w:t xml:space="preserve"> </w:t>
      </w:r>
      <w:r>
        <w:t>– Equal Opportunities</w:t>
      </w:r>
    </w:p>
    <w:p w14:paraId="363973C6"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The public services place a lot of emphasis on the importance of equal opportunities. The services have to reflect the communities that they serve so there is an emphasis on recruiting ethnic minorities and women to reflect this.</w:t>
      </w:r>
    </w:p>
    <w:p w14:paraId="551B3B89"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10C7D0FD" w14:textId="08829568"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Equal opportunities have an impact on everything that is done in the public service. For example</w:t>
      </w:r>
      <w:r w:rsidR="00370052" w:rsidRPr="00DB6B1F">
        <w:rPr>
          <w:rFonts w:asciiTheme="minorHAnsi" w:hAnsiTheme="minorHAnsi" w:cstheme="minorHAnsi"/>
          <w:color w:val="000000"/>
        </w:rPr>
        <w:t>,</w:t>
      </w:r>
      <w:r w:rsidRPr="00DB6B1F">
        <w:rPr>
          <w:rFonts w:asciiTheme="minorHAnsi" w:hAnsiTheme="minorHAnsi" w:cstheme="minorHAnsi"/>
          <w:color w:val="000000"/>
        </w:rPr>
        <w:t xml:space="preserve"> it can have an effect on uniform requirements. In the police service Sikh male officers may wear a dark blue police turban with the badge of the force clearly displayed on it.</w:t>
      </w:r>
    </w:p>
    <w:p w14:paraId="5CA921B2" w14:textId="76A8EBF8" w:rsidR="00C409C3" w:rsidRDefault="0058498F" w:rsidP="00B62827">
      <w:pPr>
        <w:pStyle w:val="Heading1"/>
      </w:pPr>
      <w:bookmarkStart w:id="0" w:name="_GoBack"/>
      <w:r>
        <w:t>1</w:t>
      </w:r>
      <w:r w:rsidR="00B62827">
        <w:t>4</w:t>
      </w:r>
      <w:r>
        <w:t xml:space="preserve"> </w:t>
      </w:r>
      <w:r w:rsidR="00B62827">
        <w:t>of 15</w:t>
      </w:r>
      <w:r>
        <w:t xml:space="preserve"> – Task</w:t>
      </w:r>
    </w:p>
    <w:bookmarkEnd w:id="0"/>
    <w:p w14:paraId="5F7E94CF"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Download the </w:t>
      </w:r>
      <w:r w:rsidRPr="00DB6B1F">
        <w:rPr>
          <w:rFonts w:asciiTheme="minorHAnsi" w:hAnsiTheme="minorHAnsi" w:cstheme="minorHAnsi"/>
          <w:b/>
          <w:color w:val="000000"/>
        </w:rPr>
        <w:t xml:space="preserve">equality and diversity </w:t>
      </w:r>
      <w:proofErr w:type="spellStart"/>
      <w:r w:rsidRPr="00DB6B1F">
        <w:rPr>
          <w:rFonts w:asciiTheme="minorHAnsi" w:hAnsiTheme="minorHAnsi" w:cstheme="minorHAnsi"/>
          <w:b/>
          <w:color w:val="000000"/>
        </w:rPr>
        <w:t>wmp</w:t>
      </w:r>
      <w:proofErr w:type="spellEnd"/>
      <w:r w:rsidRPr="00DB6B1F">
        <w:rPr>
          <w:rFonts w:asciiTheme="minorHAnsi" w:hAnsiTheme="minorHAnsi" w:cstheme="minorHAnsi"/>
          <w:b/>
          <w:color w:val="000000"/>
        </w:rPr>
        <w:t xml:space="preserve"> PDF</w:t>
      </w:r>
      <w:r w:rsidRPr="00DB6B1F">
        <w:rPr>
          <w:rFonts w:asciiTheme="minorHAnsi" w:hAnsiTheme="minorHAnsi" w:cstheme="minorHAnsi"/>
          <w:color w:val="000000"/>
        </w:rPr>
        <w:t xml:space="preserve"> to see how West Midlands Police have embraced the equal opportunities legislation. Focus on pages 18 to 23.</w:t>
      </w:r>
    </w:p>
    <w:p w14:paraId="161FBFAA"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5B0896E7"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lastRenderedPageBreak/>
        <w:t>Now that you have had a quick glance through the document, go back to pages 18-23 and see how they address equal opportunities with their own employees.</w:t>
      </w:r>
    </w:p>
    <w:p w14:paraId="7391F3F5"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4148E841"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Using the accompanying </w:t>
      </w:r>
      <w:r w:rsidRPr="00DB6B1F">
        <w:rPr>
          <w:rFonts w:asciiTheme="minorHAnsi" w:hAnsiTheme="minorHAnsi" w:cstheme="minorHAnsi"/>
          <w:b/>
          <w:color w:val="000000"/>
        </w:rPr>
        <w:t>Embracing legislation FINAL INTERACTIVE PDF</w:t>
      </w:r>
      <w:r w:rsidRPr="00DB6B1F">
        <w:rPr>
          <w:rFonts w:asciiTheme="minorHAnsi" w:hAnsiTheme="minorHAnsi" w:cstheme="minorHAnsi"/>
          <w:color w:val="000000"/>
        </w:rPr>
        <w:t>, create a chart outlining the different strategies that they employ and keep a record of the information.</w:t>
      </w:r>
    </w:p>
    <w:p w14:paraId="2502CEF8" w14:textId="43080522" w:rsidR="00C409C3" w:rsidRDefault="008E5C14" w:rsidP="00B62827">
      <w:pPr>
        <w:pStyle w:val="Heading1"/>
      </w:pPr>
      <w:r>
        <w:t>1</w:t>
      </w:r>
      <w:r w:rsidR="00B62827">
        <w:t>5</w:t>
      </w:r>
      <w:r w:rsidR="0058498F">
        <w:t xml:space="preserve"> </w:t>
      </w:r>
      <w:r w:rsidR="00B62827">
        <w:t>of 15</w:t>
      </w:r>
      <w:r w:rsidR="0058498F">
        <w:t xml:space="preserve"> – End</w:t>
      </w:r>
    </w:p>
    <w:p w14:paraId="77CAD343" w14:textId="77777777" w:rsidR="00C409C3" w:rsidRPr="00DB6B1F" w:rsidRDefault="0058498F">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 xml:space="preserve">Well done! You have completed this session on the UK Government Policies that affect all the Public Services. </w:t>
      </w:r>
    </w:p>
    <w:p w14:paraId="3B17A302" w14:textId="77777777" w:rsidR="00C409C3" w:rsidRPr="00DB6B1F" w:rsidRDefault="00C409C3">
      <w:pPr>
        <w:pBdr>
          <w:top w:val="nil"/>
          <w:left w:val="nil"/>
          <w:bottom w:val="nil"/>
          <w:right w:val="nil"/>
          <w:between w:val="nil"/>
        </w:pBdr>
        <w:rPr>
          <w:rFonts w:asciiTheme="minorHAnsi" w:hAnsiTheme="minorHAnsi" w:cstheme="minorHAnsi"/>
          <w:color w:val="000000"/>
        </w:rPr>
      </w:pPr>
    </w:p>
    <w:p w14:paraId="14D54C56" w14:textId="05DF0BC9" w:rsidR="00C409C3" w:rsidRPr="00DB6B1F" w:rsidRDefault="00AE26B1">
      <w:pPr>
        <w:pBdr>
          <w:top w:val="nil"/>
          <w:left w:val="nil"/>
          <w:bottom w:val="nil"/>
          <w:right w:val="nil"/>
          <w:between w:val="nil"/>
        </w:pBdr>
        <w:rPr>
          <w:rFonts w:asciiTheme="minorHAnsi" w:hAnsiTheme="minorHAnsi" w:cstheme="minorHAnsi"/>
          <w:color w:val="000000"/>
        </w:rPr>
      </w:pPr>
      <w:r w:rsidRPr="00DB6B1F">
        <w:rPr>
          <w:rFonts w:asciiTheme="minorHAnsi" w:hAnsiTheme="minorHAnsi" w:cstheme="minorHAnsi"/>
          <w:color w:val="000000"/>
        </w:rPr>
        <w:t>In this session we have covered</w:t>
      </w:r>
      <w:r w:rsidR="0058498F" w:rsidRPr="00DB6B1F">
        <w:rPr>
          <w:rFonts w:asciiTheme="minorHAnsi" w:hAnsiTheme="minorHAnsi" w:cstheme="minorHAnsi"/>
          <w:color w:val="000000"/>
        </w:rPr>
        <w:t>:</w:t>
      </w:r>
    </w:p>
    <w:p w14:paraId="55DE3317" w14:textId="77777777" w:rsidR="00C409C3" w:rsidRPr="00DB6B1F" w:rsidRDefault="0058498F">
      <w:pPr>
        <w:numPr>
          <w:ilvl w:val="0"/>
          <w:numId w:val="8"/>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How policies can affect all the services</w:t>
      </w:r>
    </w:p>
    <w:p w14:paraId="485AEDDE" w14:textId="77777777" w:rsidR="00C409C3" w:rsidRPr="00DB6B1F" w:rsidRDefault="0058498F">
      <w:pPr>
        <w:numPr>
          <w:ilvl w:val="0"/>
          <w:numId w:val="8"/>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The Human Rights Act of 1998</w:t>
      </w:r>
    </w:p>
    <w:p w14:paraId="636448CB" w14:textId="77777777" w:rsidR="00C409C3" w:rsidRPr="00DB6B1F" w:rsidRDefault="0058498F">
      <w:pPr>
        <w:numPr>
          <w:ilvl w:val="0"/>
          <w:numId w:val="8"/>
        </w:numPr>
        <w:pBdr>
          <w:top w:val="nil"/>
          <w:left w:val="nil"/>
          <w:bottom w:val="nil"/>
          <w:right w:val="nil"/>
          <w:between w:val="nil"/>
        </w:pBdr>
        <w:rPr>
          <w:rFonts w:asciiTheme="minorHAnsi" w:hAnsiTheme="minorHAnsi" w:cstheme="minorHAnsi"/>
        </w:rPr>
      </w:pPr>
      <w:r w:rsidRPr="00DB6B1F">
        <w:rPr>
          <w:rFonts w:asciiTheme="minorHAnsi" w:hAnsiTheme="minorHAnsi" w:cstheme="minorHAnsi"/>
          <w:color w:val="000000"/>
        </w:rPr>
        <w:t>How human rights affect the public services</w:t>
      </w:r>
    </w:p>
    <w:p w14:paraId="524C58F8" w14:textId="65FE0B53" w:rsidR="00AE26B1" w:rsidRPr="00DB6B1F" w:rsidRDefault="0058498F" w:rsidP="00AE26B1">
      <w:pPr>
        <w:numPr>
          <w:ilvl w:val="0"/>
          <w:numId w:val="8"/>
        </w:numPr>
        <w:pBdr>
          <w:top w:val="nil"/>
          <w:left w:val="nil"/>
          <w:bottom w:val="nil"/>
          <w:right w:val="nil"/>
          <w:between w:val="nil"/>
        </w:pBdr>
        <w:rPr>
          <w:rFonts w:asciiTheme="minorHAnsi" w:hAnsiTheme="minorHAnsi" w:cstheme="minorHAnsi"/>
        </w:rPr>
      </w:pPr>
      <w:bookmarkStart w:id="1" w:name="_heading=h.gjdgxs" w:colFirst="0" w:colLast="0"/>
      <w:bookmarkEnd w:id="1"/>
      <w:r w:rsidRPr="00DB6B1F">
        <w:rPr>
          <w:rFonts w:asciiTheme="minorHAnsi" w:hAnsiTheme="minorHAnsi" w:cstheme="minorHAnsi"/>
          <w:color w:val="000000"/>
        </w:rPr>
        <w:t>The effect of equal opportunities policies on the public services</w:t>
      </w:r>
    </w:p>
    <w:p w14:paraId="5E0553C8" w14:textId="0D6BF753" w:rsidR="00AE26B1" w:rsidRPr="00DB6B1F" w:rsidRDefault="00AE26B1" w:rsidP="00AE26B1">
      <w:pPr>
        <w:pBdr>
          <w:top w:val="nil"/>
          <w:left w:val="nil"/>
          <w:bottom w:val="nil"/>
          <w:right w:val="nil"/>
          <w:between w:val="nil"/>
        </w:pBdr>
        <w:rPr>
          <w:rFonts w:asciiTheme="minorHAnsi" w:hAnsiTheme="minorHAnsi" w:cstheme="minorHAnsi"/>
        </w:rPr>
      </w:pPr>
    </w:p>
    <w:p w14:paraId="47F91371" w14:textId="77777777" w:rsidR="00AE26B1" w:rsidRPr="00DB6B1F" w:rsidRDefault="00AE26B1" w:rsidP="00AE26B1">
      <w:pPr>
        <w:rPr>
          <w:rFonts w:asciiTheme="minorHAnsi" w:hAnsiTheme="minorHAnsi" w:cstheme="minorHAnsi"/>
          <w:b/>
          <w:bCs/>
          <w:sz w:val="22"/>
          <w:szCs w:val="22"/>
        </w:rPr>
      </w:pPr>
      <w:r w:rsidRPr="00DB6B1F">
        <w:rPr>
          <w:rStyle w:val="Strong"/>
          <w:rFonts w:asciiTheme="minorHAnsi" w:hAnsiTheme="minorHAnsi" w:cstheme="minorHAnsi"/>
          <w:b w:val="0"/>
          <w:bCs w:val="0"/>
          <w:color w:val="313537"/>
          <w:bdr w:val="none" w:sz="0" w:space="0" w:color="auto" w:frame="1"/>
        </w:rPr>
        <w:t>If you are unsure or have any questions about any of these topics, make a note and speak to your tutor for more help.</w:t>
      </w:r>
    </w:p>
    <w:p w14:paraId="01FBF290" w14:textId="77777777" w:rsidR="00AE26B1" w:rsidRDefault="00AE26B1" w:rsidP="00AE26B1">
      <w:pPr>
        <w:pBdr>
          <w:top w:val="nil"/>
          <w:left w:val="nil"/>
          <w:bottom w:val="nil"/>
          <w:right w:val="nil"/>
          <w:between w:val="nil"/>
        </w:pBdr>
      </w:pPr>
    </w:p>
    <w:sectPr w:rsidR="00AE26B1">
      <w:headerReference w:type="default" r:id="rId12"/>
      <w:footerReference w:type="default" r:id="rId13"/>
      <w:pgSz w:w="11906" w:h="16838"/>
      <w:pgMar w:top="1361"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2A501" w14:textId="77777777" w:rsidR="00571C4D" w:rsidRDefault="00571C4D">
      <w:r>
        <w:separator/>
      </w:r>
    </w:p>
  </w:endnote>
  <w:endnote w:type="continuationSeparator" w:id="0">
    <w:p w14:paraId="6EA612BE" w14:textId="77777777" w:rsidR="00571C4D" w:rsidRDefault="0057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53AA" w14:textId="03263D5D" w:rsidR="00C409C3" w:rsidRDefault="00C409C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2CF1F" w14:textId="77777777" w:rsidR="00571C4D" w:rsidRDefault="00571C4D">
      <w:r>
        <w:separator/>
      </w:r>
    </w:p>
  </w:footnote>
  <w:footnote w:type="continuationSeparator" w:id="0">
    <w:p w14:paraId="7BA24D75" w14:textId="77777777" w:rsidR="00571C4D" w:rsidRDefault="0057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BBC3" w14:textId="4673218C" w:rsidR="00C409C3" w:rsidRDefault="00C409C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92B"/>
    <w:multiLevelType w:val="multilevel"/>
    <w:tmpl w:val="5EA2C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F67C86"/>
    <w:multiLevelType w:val="multilevel"/>
    <w:tmpl w:val="E7A09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766D52"/>
    <w:multiLevelType w:val="multilevel"/>
    <w:tmpl w:val="7C00A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1C44A0"/>
    <w:multiLevelType w:val="hybridMultilevel"/>
    <w:tmpl w:val="04B2A4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32FA9"/>
    <w:multiLevelType w:val="multilevel"/>
    <w:tmpl w:val="4D342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C72C07"/>
    <w:multiLevelType w:val="multilevel"/>
    <w:tmpl w:val="9D101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3C29E6"/>
    <w:multiLevelType w:val="multilevel"/>
    <w:tmpl w:val="16841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763D6C"/>
    <w:multiLevelType w:val="multilevel"/>
    <w:tmpl w:val="3D425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5B22866"/>
    <w:multiLevelType w:val="hybridMultilevel"/>
    <w:tmpl w:val="04B2A4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E4FAE"/>
    <w:multiLevelType w:val="multilevel"/>
    <w:tmpl w:val="2CA2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5922F4"/>
    <w:multiLevelType w:val="hybridMultilevel"/>
    <w:tmpl w:val="04B2A4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4"/>
  </w:num>
  <w:num w:numId="6">
    <w:abstractNumId w:val="1"/>
  </w:num>
  <w:num w:numId="7">
    <w:abstractNumId w:val="2"/>
  </w:num>
  <w:num w:numId="8">
    <w:abstractNumId w:val="9"/>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C3"/>
    <w:rsid w:val="00013626"/>
    <w:rsid w:val="00070DA6"/>
    <w:rsid w:val="002658BE"/>
    <w:rsid w:val="00370052"/>
    <w:rsid w:val="004203D3"/>
    <w:rsid w:val="00455A74"/>
    <w:rsid w:val="00550BC0"/>
    <w:rsid w:val="00571C4D"/>
    <w:rsid w:val="0058498F"/>
    <w:rsid w:val="00587D1C"/>
    <w:rsid w:val="00670968"/>
    <w:rsid w:val="007407AC"/>
    <w:rsid w:val="00816A63"/>
    <w:rsid w:val="008E5C14"/>
    <w:rsid w:val="008F7EA6"/>
    <w:rsid w:val="00A756B3"/>
    <w:rsid w:val="00AD5705"/>
    <w:rsid w:val="00AE26B1"/>
    <w:rsid w:val="00B5508F"/>
    <w:rsid w:val="00B62827"/>
    <w:rsid w:val="00BA3F2A"/>
    <w:rsid w:val="00C0248D"/>
    <w:rsid w:val="00C409C3"/>
    <w:rsid w:val="00D00D3E"/>
    <w:rsid w:val="00DB6B1F"/>
    <w:rsid w:val="00DC727C"/>
    <w:rsid w:val="00E3527B"/>
    <w:rsid w:val="00E839CD"/>
    <w:rsid w:val="00E87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F158"/>
  <w15:docId w15:val="{A0C6F076-9F28-4A43-B520-5C0BC58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26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14A8"/>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FC"/>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F11"/>
    <w:pPr>
      <w:spacing w:after="200" w:line="276" w:lineRule="auto"/>
    </w:pPr>
    <w:rPr>
      <w:rFonts w:ascii="Calibri" w:eastAsia="Calibri" w:hAnsi="Calibri" w:cs="Calibri"/>
      <w:sz w:val="22"/>
      <w:szCs w:val="22"/>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pPr>
    <w:rPr>
      <w:rFonts w:ascii="Calibri" w:eastAsia="Calibri" w:hAnsi="Calibri" w:cs="Calibri"/>
      <w:sz w:val="22"/>
      <w:szCs w:val="22"/>
    </w:r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pPr>
    <w:rPr>
      <w:rFonts w:ascii="Calibri" w:eastAsia="Calibri" w:hAnsi="Calibri" w:cs="Calibri"/>
      <w:sz w:val="22"/>
      <w:szCs w:val="22"/>
    </w:r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spacing w:after="200" w:line="276" w:lineRule="auto"/>
      <w:ind w:left="720"/>
      <w:contextualSpacing/>
    </w:pPr>
    <w:rPr>
      <w:rFonts w:ascii="Calibri" w:eastAsia="Calibri" w:hAnsi="Calibri" w:cs="Calibri"/>
      <w:sz w:val="22"/>
      <w:szCs w:val="22"/>
    </w:r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pPr>
      <w:spacing w:after="200" w:line="276" w:lineRule="auto"/>
    </w:pPr>
    <w:rPr>
      <w:rFonts w:ascii="Calibri" w:eastAsia="Calibri" w:hAnsi="Calibri" w:cs="Calibri"/>
      <w:color w:val="FFFFFF" w:themeColor="background1"/>
      <w:sz w:val="32"/>
      <w:szCs w:val="32"/>
    </w:rPr>
  </w:style>
  <w:style w:type="paragraph" w:customStyle="1" w:styleId="FooterText">
    <w:name w:val="FooterText"/>
    <w:basedOn w:val="Normal"/>
    <w:link w:val="FooterTextChar"/>
    <w:qFormat/>
    <w:rsid w:val="0084373E"/>
    <w:pPr>
      <w:spacing w:after="200" w:line="276" w:lineRule="auto"/>
    </w:pPr>
    <w:rPr>
      <w:rFonts w:ascii="Calibri" w:eastAsia="Calibri" w:hAnsi="Calibri" w:cs="Calibri"/>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pPr>
    <w:rPr>
      <w:rFonts w:ascii="Calibri" w:eastAsia="Calibri" w:hAnsi="Calibri" w:cs="Calibri"/>
      <w:sz w:val="22"/>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03E6D"/>
    <w:rPr>
      <w:color w:val="605E5C"/>
      <w:shd w:val="clear" w:color="auto" w:fill="E1DFDD"/>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Strong">
    <w:name w:val="Strong"/>
    <w:basedOn w:val="DefaultParagraphFont"/>
    <w:uiPriority w:val="22"/>
    <w:qFormat/>
    <w:rsid w:val="00AE2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0896">
      <w:bodyDiv w:val="1"/>
      <w:marLeft w:val="0"/>
      <w:marRight w:val="0"/>
      <w:marTop w:val="0"/>
      <w:marBottom w:val="0"/>
      <w:divBdr>
        <w:top w:val="none" w:sz="0" w:space="0" w:color="auto"/>
        <w:left w:val="none" w:sz="0" w:space="0" w:color="auto"/>
        <w:bottom w:val="none" w:sz="0" w:space="0" w:color="auto"/>
        <w:right w:val="none" w:sz="0" w:space="0" w:color="auto"/>
      </w:divBdr>
    </w:div>
    <w:div w:id="503593146">
      <w:bodyDiv w:val="1"/>
      <w:marLeft w:val="0"/>
      <w:marRight w:val="0"/>
      <w:marTop w:val="0"/>
      <w:marBottom w:val="0"/>
      <w:divBdr>
        <w:top w:val="none" w:sz="0" w:space="0" w:color="auto"/>
        <w:left w:val="none" w:sz="0" w:space="0" w:color="auto"/>
        <w:bottom w:val="none" w:sz="0" w:space="0" w:color="auto"/>
        <w:right w:val="none" w:sz="0" w:space="0" w:color="auto"/>
      </w:divBdr>
    </w:div>
    <w:div w:id="767627616">
      <w:bodyDiv w:val="1"/>
      <w:marLeft w:val="0"/>
      <w:marRight w:val="0"/>
      <w:marTop w:val="0"/>
      <w:marBottom w:val="0"/>
      <w:divBdr>
        <w:top w:val="none" w:sz="0" w:space="0" w:color="auto"/>
        <w:left w:val="none" w:sz="0" w:space="0" w:color="auto"/>
        <w:bottom w:val="none" w:sz="0" w:space="0" w:color="auto"/>
        <w:right w:val="none" w:sz="0" w:space="0" w:color="auto"/>
      </w:divBdr>
    </w:div>
    <w:div w:id="927815413">
      <w:bodyDiv w:val="1"/>
      <w:marLeft w:val="0"/>
      <w:marRight w:val="0"/>
      <w:marTop w:val="0"/>
      <w:marBottom w:val="0"/>
      <w:divBdr>
        <w:top w:val="none" w:sz="0" w:space="0" w:color="auto"/>
        <w:left w:val="none" w:sz="0" w:space="0" w:color="auto"/>
        <w:bottom w:val="none" w:sz="0" w:space="0" w:color="auto"/>
        <w:right w:val="none" w:sz="0" w:space="0" w:color="auto"/>
      </w:divBdr>
    </w:div>
    <w:div w:id="1206987926">
      <w:bodyDiv w:val="1"/>
      <w:marLeft w:val="0"/>
      <w:marRight w:val="0"/>
      <w:marTop w:val="0"/>
      <w:marBottom w:val="0"/>
      <w:divBdr>
        <w:top w:val="none" w:sz="0" w:space="0" w:color="auto"/>
        <w:left w:val="none" w:sz="0" w:space="0" w:color="auto"/>
        <w:bottom w:val="none" w:sz="0" w:space="0" w:color="auto"/>
        <w:right w:val="none" w:sz="0" w:space="0" w:color="auto"/>
      </w:divBdr>
    </w:div>
    <w:div w:id="1651910170">
      <w:bodyDiv w:val="1"/>
      <w:marLeft w:val="0"/>
      <w:marRight w:val="0"/>
      <w:marTop w:val="0"/>
      <w:marBottom w:val="0"/>
      <w:divBdr>
        <w:top w:val="none" w:sz="0" w:space="0" w:color="auto"/>
        <w:left w:val="none" w:sz="0" w:space="0" w:color="auto"/>
        <w:bottom w:val="none" w:sz="0" w:space="0" w:color="auto"/>
        <w:right w:val="none" w:sz="0" w:space="0" w:color="auto"/>
      </w:divBdr>
    </w:div>
    <w:div w:id="1848783711">
      <w:bodyDiv w:val="1"/>
      <w:marLeft w:val="0"/>
      <w:marRight w:val="0"/>
      <w:marTop w:val="0"/>
      <w:marBottom w:val="0"/>
      <w:divBdr>
        <w:top w:val="none" w:sz="0" w:space="0" w:color="auto"/>
        <w:left w:val="none" w:sz="0" w:space="0" w:color="auto"/>
        <w:bottom w:val="none" w:sz="0" w:space="0" w:color="auto"/>
        <w:right w:val="none" w:sz="0" w:space="0" w:color="auto"/>
      </w:divBdr>
    </w:div>
    <w:div w:id="2025856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ityhumanrights.com/en/secondary-education-resources/useful-information/equality-case-stud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Bd3KDlXKHDG4yWcHY1HpoTKenA==">AMUW2mXIVngmWMCgLBBYlzj5RgizQ4GVIAZeSYBipV3lHL+OacgAGKy97qui/1QTi20znKjt9KwlMXs5lpwB26k/40lGnO2zw/xMmdDF/GDfo0Nm35ka9V3zAW8zV7Opw+/VtcZXWcqq</go:docsCustomData>
</go:gDocsCustomXmlDataStorage>
</file>

<file path=customXml/itemProps1.xml><?xml version="1.0" encoding="utf-8"?>
<ds:datastoreItem xmlns:ds="http://schemas.openxmlformats.org/officeDocument/2006/customXml" ds:itemID="{E3B7D5B5-D1F6-4E44-A958-089E9B963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AC3E5-2734-4027-AC58-D6021E9FA64D}">
  <ds:schemaRefs>
    <ds:schemaRef ds:uri="http://schemas.microsoft.com/sharepoint/v3/contenttype/forms"/>
  </ds:schemaRefs>
</ds:datastoreItem>
</file>

<file path=customXml/itemProps3.xml><?xml version="1.0" encoding="utf-8"?>
<ds:datastoreItem xmlns:ds="http://schemas.openxmlformats.org/officeDocument/2006/customXml" ds:itemID="{6C3193A8-00DF-4FF4-BF02-3AE531BE3E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Topham</dc:creator>
  <cp:lastModifiedBy>Lucy Carpenter</cp:lastModifiedBy>
  <cp:revision>3</cp:revision>
  <dcterms:created xsi:type="dcterms:W3CDTF">2020-11-04T12:08:00Z</dcterms:created>
  <dcterms:modified xsi:type="dcterms:W3CDTF">2020-11-05T09:06:00Z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