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C4BE2C" w14:textId="5BC17962" w:rsidR="002F01D4" w:rsidRPr="00170CB5" w:rsidRDefault="00680777" w:rsidP="00935527">
      <w:pPr>
        <w:pStyle w:val="Heading1"/>
      </w:pPr>
      <w:r w:rsidRPr="00680777">
        <w:t>Level 2 Public Services</w:t>
      </w:r>
      <w:r w:rsidR="00C425F9" w:rsidRPr="00C425F9">
        <w:t xml:space="preserve"> – </w:t>
      </w:r>
      <w:r w:rsidR="008310DF" w:rsidRPr="008310DF">
        <w:t xml:space="preserve">Public Services </w:t>
      </w:r>
      <w:r w:rsidR="007D4115">
        <w:t>and Legislation</w:t>
      </w:r>
    </w:p>
    <w:p w14:paraId="4AC0755A" w14:textId="51570C36" w:rsidR="000F5B8E" w:rsidRPr="00FA17FC" w:rsidRDefault="00F52202" w:rsidP="00FA17FC">
      <w:pPr>
        <w:pStyle w:val="Heading1"/>
      </w:pPr>
      <w:r w:rsidRPr="00FA17FC">
        <w:t xml:space="preserve">1 </w:t>
      </w:r>
      <w:r w:rsidR="006B11B0">
        <w:t>of 13</w:t>
      </w:r>
      <w:r w:rsidRPr="00FA17FC">
        <w:t xml:space="preserve"> - </w:t>
      </w:r>
      <w:r w:rsidR="002F01D4" w:rsidRPr="00FA17FC">
        <w:t>Welcome</w:t>
      </w:r>
    </w:p>
    <w:p w14:paraId="5462CF97" w14:textId="2B6E8267" w:rsidR="002F01D4" w:rsidRPr="00680777" w:rsidRDefault="00680777" w:rsidP="002F01D4">
      <w:pPr>
        <w:autoSpaceDE w:val="0"/>
        <w:autoSpaceDN w:val="0"/>
        <w:adjustRightInd w:val="0"/>
        <w:spacing w:after="0" w:line="240" w:lineRule="auto"/>
      </w:pPr>
      <w:r w:rsidRPr="00680777">
        <w:t xml:space="preserve">Welcome to this session </w:t>
      </w:r>
      <w:r w:rsidR="008310DF" w:rsidRPr="008310DF">
        <w:t>o</w:t>
      </w:r>
      <w:r w:rsidR="004858F0">
        <w:t xml:space="preserve">n </w:t>
      </w:r>
      <w:r w:rsidR="004858F0" w:rsidRPr="004858F0">
        <w:t>the impact of current equality legislation on public services.</w:t>
      </w:r>
    </w:p>
    <w:p w14:paraId="6DC2C226" w14:textId="543A21DA" w:rsidR="002F01D4" w:rsidRPr="00C425F9" w:rsidRDefault="002F01D4" w:rsidP="002F01D4">
      <w:pPr>
        <w:autoSpaceDE w:val="0"/>
        <w:autoSpaceDN w:val="0"/>
        <w:adjustRightInd w:val="0"/>
        <w:spacing w:after="0" w:line="240" w:lineRule="auto"/>
        <w:rPr>
          <w:sz w:val="24"/>
          <w:szCs w:val="24"/>
        </w:rPr>
      </w:pPr>
    </w:p>
    <w:p w14:paraId="639F1407" w14:textId="5D1A8FEF" w:rsidR="002F01D4" w:rsidRDefault="002F01D4" w:rsidP="002F01D4">
      <w:pPr>
        <w:autoSpaceDE w:val="0"/>
        <w:autoSpaceDN w:val="0"/>
        <w:adjustRightInd w:val="0"/>
        <w:spacing w:after="0" w:line="240" w:lineRule="auto"/>
      </w:pPr>
      <w:r w:rsidRPr="00680777">
        <w:t xml:space="preserve">In this session we will be </w:t>
      </w:r>
      <w:r w:rsidR="00FA17FC" w:rsidRPr="00680777">
        <w:t>covering:</w:t>
      </w:r>
    </w:p>
    <w:p w14:paraId="07670DF1" w14:textId="5B0C2216" w:rsidR="008310DF" w:rsidRDefault="008310DF" w:rsidP="002F01D4">
      <w:pPr>
        <w:autoSpaceDE w:val="0"/>
        <w:autoSpaceDN w:val="0"/>
        <w:adjustRightInd w:val="0"/>
        <w:spacing w:after="0" w:line="240" w:lineRule="auto"/>
      </w:pPr>
    </w:p>
    <w:p w14:paraId="16C8EC80" w14:textId="77777777" w:rsidR="004858F0" w:rsidRDefault="004858F0" w:rsidP="004858F0">
      <w:pPr>
        <w:autoSpaceDE w:val="0"/>
        <w:autoSpaceDN w:val="0"/>
        <w:adjustRightInd w:val="0"/>
        <w:spacing w:after="0" w:line="240" w:lineRule="auto"/>
      </w:pPr>
      <w:r>
        <w:t>•</w:t>
      </w:r>
      <w:r>
        <w:tab/>
        <w:t>Public sector equality duty exceptions</w:t>
      </w:r>
    </w:p>
    <w:p w14:paraId="3525A0F9" w14:textId="77777777" w:rsidR="004858F0" w:rsidRDefault="004858F0" w:rsidP="004858F0">
      <w:pPr>
        <w:autoSpaceDE w:val="0"/>
        <w:autoSpaceDN w:val="0"/>
        <w:adjustRightInd w:val="0"/>
        <w:spacing w:after="0" w:line="240" w:lineRule="auto"/>
      </w:pPr>
      <w:r>
        <w:t>•</w:t>
      </w:r>
      <w:r>
        <w:tab/>
        <w:t xml:space="preserve">Types of legislation under the equality duty  </w:t>
      </w:r>
    </w:p>
    <w:p w14:paraId="7B848CF1" w14:textId="7F9D4C51" w:rsidR="004858F0" w:rsidRDefault="004858F0" w:rsidP="004858F0">
      <w:pPr>
        <w:autoSpaceDE w:val="0"/>
        <w:autoSpaceDN w:val="0"/>
        <w:adjustRightInd w:val="0"/>
        <w:spacing w:after="0" w:line="240" w:lineRule="auto"/>
      </w:pPr>
      <w:r>
        <w:t>•</w:t>
      </w:r>
      <w:r>
        <w:tab/>
        <w:t xml:space="preserve">Policy and </w:t>
      </w:r>
      <w:proofErr w:type="gramStart"/>
      <w:r>
        <w:t>decision making</w:t>
      </w:r>
      <w:proofErr w:type="gramEnd"/>
      <w:r>
        <w:t xml:space="preserve"> processes  </w:t>
      </w:r>
    </w:p>
    <w:p w14:paraId="4F32D0A5" w14:textId="5E3A0BC4" w:rsidR="002F01D4" w:rsidRDefault="00FD7CEF" w:rsidP="00FA17FC">
      <w:pPr>
        <w:pStyle w:val="Heading1"/>
      </w:pPr>
      <w:r>
        <w:t>2</w:t>
      </w:r>
      <w:r w:rsidR="00F52202" w:rsidRPr="00FA17FC">
        <w:t xml:space="preserve"> </w:t>
      </w:r>
      <w:r w:rsidR="006B11B0">
        <w:t>of 13</w:t>
      </w:r>
      <w:r w:rsidR="00F52202" w:rsidRPr="00FA17FC">
        <w:t xml:space="preserve"> </w:t>
      </w:r>
      <w:r w:rsidR="00680777">
        <w:t>–</w:t>
      </w:r>
      <w:r w:rsidR="00F52202" w:rsidRPr="00FA17FC">
        <w:t xml:space="preserve"> </w:t>
      </w:r>
      <w:r w:rsidR="004858F0" w:rsidRPr="004858F0">
        <w:t>Introduction to equality legislation on public services</w:t>
      </w:r>
    </w:p>
    <w:p w14:paraId="73E2575C" w14:textId="034B0361" w:rsidR="004858F0" w:rsidRPr="004858F0" w:rsidRDefault="004858F0" w:rsidP="004858F0">
      <w:r w:rsidRPr="004858F0">
        <w:t xml:space="preserve">All public services have to comply with the Equality Act </w:t>
      </w:r>
      <w:proofErr w:type="gramStart"/>
      <w:r w:rsidRPr="004858F0">
        <w:t>2010</w:t>
      </w:r>
      <w:proofErr w:type="gramEnd"/>
      <w:r w:rsidRPr="004858F0">
        <w:t xml:space="preserve"> and this states that they must also comply with the public sector equality duty.</w:t>
      </w:r>
      <w:r>
        <w:t xml:space="preserve"> </w:t>
      </w:r>
      <w:r w:rsidRPr="004858F0">
        <w:t xml:space="preserve">The equality duty ensures that public services think about how they deliver their services and how this will impact on those who are disadvantaged or within the protected characteristics group.  </w:t>
      </w:r>
    </w:p>
    <w:p w14:paraId="6E326029" w14:textId="7AC269F7" w:rsidR="002F01D4" w:rsidRDefault="00FD7CEF" w:rsidP="00FA17FC">
      <w:pPr>
        <w:pStyle w:val="Heading1"/>
      </w:pPr>
      <w:r>
        <w:t>3</w:t>
      </w:r>
      <w:r w:rsidR="00F52202" w:rsidRPr="00FA17FC">
        <w:t xml:space="preserve"> </w:t>
      </w:r>
      <w:r w:rsidR="006B11B0">
        <w:t>of 13</w:t>
      </w:r>
      <w:r w:rsidR="00F52202" w:rsidRPr="00FA17FC">
        <w:t xml:space="preserve"> </w:t>
      </w:r>
      <w:r w:rsidR="00A25C4A" w:rsidRPr="00FA17FC">
        <w:t>–</w:t>
      </w:r>
      <w:r w:rsidR="00F52202" w:rsidRPr="00FA17FC">
        <w:t xml:space="preserve"> </w:t>
      </w:r>
      <w:r w:rsidR="004858F0" w:rsidRPr="004858F0">
        <w:t>Equality Duty Exceptions</w:t>
      </w:r>
    </w:p>
    <w:p w14:paraId="0F682C9C" w14:textId="6EDCEE7F" w:rsidR="004858F0" w:rsidRDefault="004858F0" w:rsidP="004858F0">
      <w:r w:rsidRPr="004858F0">
        <w:t>As with discrimination exceptions, there are situations where public services do not need to comply with these duties. These include the following areas</w:t>
      </w:r>
      <w:r>
        <w:t>:</w:t>
      </w:r>
    </w:p>
    <w:p w14:paraId="2CB68190" w14:textId="1513BB03" w:rsidR="004858F0" w:rsidRDefault="004858F0" w:rsidP="004858F0">
      <w:r>
        <w:t xml:space="preserve">Judicial Events – </w:t>
      </w:r>
      <w:r w:rsidRPr="004858F0">
        <w:t xml:space="preserve">The courts do not need to think about the equality duty when making decisions or when and how they conduct the proceedings.  </w:t>
      </w:r>
    </w:p>
    <w:p w14:paraId="16EFBBB3" w14:textId="1091359C" w:rsidR="004858F0" w:rsidRDefault="004858F0" w:rsidP="004858F0">
      <w:r>
        <w:t xml:space="preserve">Age in education or children’s home – </w:t>
      </w:r>
      <w:r w:rsidRPr="004858F0">
        <w:t xml:space="preserve">Schools do not need to think about how to develop good relationships between pupils of different ages. </w:t>
      </w:r>
      <w:proofErr w:type="gramStart"/>
      <w:r w:rsidRPr="004858F0">
        <w:t>However</w:t>
      </w:r>
      <w:proofErr w:type="gramEnd"/>
      <w:r w:rsidRPr="004858F0">
        <w:t xml:space="preserve"> they need to consider this between pupils of different religions.     </w:t>
      </w:r>
    </w:p>
    <w:p w14:paraId="15C4FDE0" w14:textId="6E8ED2EA" w:rsidR="004858F0" w:rsidRDefault="004858F0" w:rsidP="004858F0">
      <w:r>
        <w:t xml:space="preserve">Immigration - </w:t>
      </w:r>
      <w:r w:rsidRPr="004858F0">
        <w:t>When involved in immigration proceedings, public services would not need to think about the advance equality of opportunity (treating one group more favourably than another because of their disadvantage) to those in the following protected groups:</w:t>
      </w:r>
    </w:p>
    <w:p w14:paraId="783E50DE" w14:textId="602939B1" w:rsidR="004858F0" w:rsidRDefault="004858F0" w:rsidP="004A558D">
      <w:pPr>
        <w:pStyle w:val="ListParagraph"/>
        <w:numPr>
          <w:ilvl w:val="0"/>
          <w:numId w:val="2"/>
        </w:numPr>
      </w:pPr>
      <w:r>
        <w:t>Age</w:t>
      </w:r>
    </w:p>
    <w:p w14:paraId="289730B7" w14:textId="763C3FF7" w:rsidR="004858F0" w:rsidRDefault="004858F0" w:rsidP="004A558D">
      <w:pPr>
        <w:pStyle w:val="ListParagraph"/>
        <w:numPr>
          <w:ilvl w:val="0"/>
          <w:numId w:val="2"/>
        </w:numPr>
      </w:pPr>
      <w:r>
        <w:t>Religion</w:t>
      </w:r>
    </w:p>
    <w:p w14:paraId="006ECEF6" w14:textId="49F3C2D8" w:rsidR="004858F0" w:rsidRDefault="004858F0" w:rsidP="004A558D">
      <w:pPr>
        <w:pStyle w:val="ListParagraph"/>
        <w:numPr>
          <w:ilvl w:val="0"/>
          <w:numId w:val="2"/>
        </w:numPr>
      </w:pPr>
      <w:r>
        <w:t>Race</w:t>
      </w:r>
    </w:p>
    <w:p w14:paraId="2786C617" w14:textId="1608A88C" w:rsidR="004858F0" w:rsidRPr="004858F0" w:rsidRDefault="004858F0" w:rsidP="004858F0">
      <w:r w:rsidRPr="004858F0">
        <w:t xml:space="preserve">Immigration officers would not need to think about those with different religions when making decisions to refuse someone into the UK. </w:t>
      </w:r>
      <w:proofErr w:type="gramStart"/>
      <w:r w:rsidRPr="004858F0">
        <w:t>However</w:t>
      </w:r>
      <w:proofErr w:type="gramEnd"/>
      <w:r w:rsidRPr="004858F0">
        <w:t xml:space="preserve"> they would need to consider those who are disabled. </w:t>
      </w:r>
    </w:p>
    <w:p w14:paraId="1D7CEF6C" w14:textId="741BC909" w:rsidR="00E20FA7" w:rsidRDefault="00FD7CEF" w:rsidP="00C5147B">
      <w:pPr>
        <w:pStyle w:val="Heading1"/>
      </w:pPr>
      <w:r>
        <w:t>4</w:t>
      </w:r>
      <w:r w:rsidR="00F52202" w:rsidRPr="00FA17FC">
        <w:t xml:space="preserve"> </w:t>
      </w:r>
      <w:r w:rsidR="006B11B0">
        <w:t>of 13</w:t>
      </w:r>
      <w:r w:rsidR="00F52202" w:rsidRPr="00FA17FC">
        <w:t xml:space="preserve"> </w:t>
      </w:r>
      <w:r w:rsidR="00A25C4A" w:rsidRPr="00FA17FC">
        <w:t>–</w:t>
      </w:r>
      <w:r w:rsidR="00E20FA7">
        <w:t xml:space="preserve"> </w:t>
      </w:r>
      <w:r w:rsidR="00D317F1" w:rsidRPr="00D317F1">
        <w:t>Equality duty across the UK</w:t>
      </w:r>
    </w:p>
    <w:p w14:paraId="68FC66A3" w14:textId="7BCB87D2" w:rsidR="00D317F1" w:rsidRDefault="00D317F1" w:rsidP="00D317F1">
      <w:r w:rsidRPr="00D317F1">
        <w:t xml:space="preserve">The public services equality duty is in effect across the </w:t>
      </w:r>
      <w:proofErr w:type="gramStart"/>
      <w:r w:rsidRPr="00D317F1">
        <w:t>UK,</w:t>
      </w:r>
      <w:proofErr w:type="gramEnd"/>
      <w:r w:rsidRPr="00D317F1">
        <w:t xml:space="preserve"> however it varies between England, Scotland and Wales.  However, the public services within each country will all have requirements that are specific for making policies and decision-making.</w:t>
      </w:r>
    </w:p>
    <w:p w14:paraId="729E38BB" w14:textId="38329723" w:rsidR="00D317F1" w:rsidRDefault="00D317F1" w:rsidP="00D317F1">
      <w:r w:rsidRPr="00D317F1">
        <w:t>These requirements are provided in guides that are available on the Equality and Human Rights Commission website.</w:t>
      </w:r>
      <w:r>
        <w:t xml:space="preserve"> </w:t>
      </w:r>
      <w:r w:rsidRPr="00D317F1">
        <w:t>The website provides relevant advice for those responsible in implementing the public sector equality duty in public authorities.</w:t>
      </w:r>
      <w:r>
        <w:t xml:space="preserve"> </w:t>
      </w:r>
      <w:r w:rsidRPr="00D317F1">
        <w:t>You may wish to make notes as you will be asked questions.</w:t>
      </w:r>
    </w:p>
    <w:p w14:paraId="07DCF49B" w14:textId="4B52F4A5" w:rsidR="00D317F1" w:rsidRPr="00D317F1" w:rsidRDefault="00D317F1" w:rsidP="00D317F1">
      <w:r>
        <w:lastRenderedPageBreak/>
        <w:t xml:space="preserve">Click </w:t>
      </w:r>
      <w:hyperlink r:id="rId10" w:history="1">
        <w:r w:rsidRPr="00D317F1">
          <w:rPr>
            <w:rStyle w:val="Hyperlink"/>
          </w:rPr>
          <w:t>here</w:t>
        </w:r>
      </w:hyperlink>
      <w:r>
        <w:t xml:space="preserve"> to visit the website.</w:t>
      </w:r>
    </w:p>
    <w:p w14:paraId="764405F0" w14:textId="158CE7CE" w:rsidR="00F56E20" w:rsidRDefault="00FD7CEF" w:rsidP="004858F0">
      <w:pPr>
        <w:pStyle w:val="Heading1"/>
      </w:pPr>
      <w:r>
        <w:t>5</w:t>
      </w:r>
      <w:r w:rsidR="00C66C33" w:rsidRPr="00FA17FC">
        <w:t xml:space="preserve"> </w:t>
      </w:r>
      <w:r w:rsidR="006B11B0">
        <w:t>of 13</w:t>
      </w:r>
      <w:r w:rsidR="00C66C33" w:rsidRPr="00FA17FC">
        <w:t xml:space="preserve"> – </w:t>
      </w:r>
      <w:r w:rsidR="00D317F1">
        <w:t>Question 1</w:t>
      </w:r>
    </w:p>
    <w:p w14:paraId="59A58002" w14:textId="522F24DF" w:rsidR="00D317F1" w:rsidRDefault="00D317F1" w:rsidP="00D317F1">
      <w:r w:rsidRPr="00D317F1">
        <w:t>Decide whether the following statements are true or false:</w:t>
      </w:r>
    </w:p>
    <w:p w14:paraId="75A64F68" w14:textId="0C057C64" w:rsidR="00D317F1" w:rsidRDefault="00D317F1" w:rsidP="004A558D">
      <w:pPr>
        <w:pStyle w:val="ListParagraph"/>
        <w:numPr>
          <w:ilvl w:val="0"/>
          <w:numId w:val="3"/>
        </w:numPr>
      </w:pPr>
      <w:r w:rsidRPr="00D317F1">
        <w:t>Assessing impact on equality should be an essential part of policy development and decision-making.</w:t>
      </w:r>
      <w:r>
        <w:t xml:space="preserve">   True or False</w:t>
      </w:r>
    </w:p>
    <w:p w14:paraId="4981AE04" w14:textId="7063EF65" w:rsidR="00D317F1" w:rsidRDefault="00D317F1" w:rsidP="004A558D">
      <w:pPr>
        <w:pStyle w:val="ListParagraph"/>
        <w:numPr>
          <w:ilvl w:val="0"/>
          <w:numId w:val="3"/>
        </w:numPr>
      </w:pPr>
      <w:r w:rsidRPr="00D317F1">
        <w:t xml:space="preserve">You do not need to focus on identifying and understanding how a policy might affect people with </w:t>
      </w:r>
      <w:proofErr w:type="gramStart"/>
      <w:r w:rsidRPr="00D317F1">
        <w:t>particular protected</w:t>
      </w:r>
      <w:proofErr w:type="gramEnd"/>
      <w:r w:rsidRPr="00D317F1">
        <w:t xml:space="preserve"> characteristics differently.  </w:t>
      </w:r>
      <w:r>
        <w:t>True or False</w:t>
      </w:r>
    </w:p>
    <w:p w14:paraId="44E3EE8D" w14:textId="3B4ECA14" w:rsidR="00D317F1" w:rsidRDefault="00D317F1" w:rsidP="004A558D">
      <w:pPr>
        <w:pStyle w:val="ListParagraph"/>
        <w:numPr>
          <w:ilvl w:val="0"/>
          <w:numId w:val="3"/>
        </w:numPr>
      </w:pPr>
      <w:r w:rsidRPr="00D317F1">
        <w:t>The time and effort involved should be in proportion to the importance of the policy when taking steps to advance the equality of opportunity and fostering good relations.</w:t>
      </w:r>
      <w:r>
        <w:t xml:space="preserve">  True or False</w:t>
      </w:r>
    </w:p>
    <w:p w14:paraId="58AB2407" w14:textId="0CCD1CFB" w:rsidR="00D317F1" w:rsidRPr="00D317F1" w:rsidRDefault="00D317F1" w:rsidP="00D317F1">
      <w:r>
        <w:t>The correct answers are: 1 and 3 are true and 2 is false.</w:t>
      </w:r>
    </w:p>
    <w:p w14:paraId="67E8AAA7" w14:textId="325114E6" w:rsidR="00170CB5" w:rsidRDefault="00170CB5" w:rsidP="00170CB5">
      <w:pPr>
        <w:pStyle w:val="Heading1"/>
      </w:pPr>
      <w:r>
        <w:t xml:space="preserve">6 </w:t>
      </w:r>
      <w:r w:rsidR="006B11B0">
        <w:t>of 13</w:t>
      </w:r>
      <w:r>
        <w:t xml:space="preserve"> </w:t>
      </w:r>
      <w:r w:rsidR="00F56E20">
        <w:t>–</w:t>
      </w:r>
      <w:r w:rsidR="0033730D">
        <w:t xml:space="preserve"> </w:t>
      </w:r>
      <w:r w:rsidR="00D317F1" w:rsidRPr="00D317F1">
        <w:t>Types of legislation under the equality duty</w:t>
      </w:r>
    </w:p>
    <w:p w14:paraId="6B9B9218" w14:textId="14E1B911" w:rsidR="00D317F1" w:rsidRDefault="00D317F1" w:rsidP="00D317F1">
      <w:r w:rsidRPr="00D317F1">
        <w:t>The advice provided within the guides include the two differing requirements that fall in the public sector equality duty, those who are subject to the general equality duty and those who are subject to the added specific duties.</w:t>
      </w:r>
      <w:r>
        <w:t xml:space="preserve"> The General Duty is the main and overarching set of requirements which applies to public authorities. It includes the need to consider the requirements set out by the general equality duty whilst making all decisions.</w:t>
      </w:r>
    </w:p>
    <w:p w14:paraId="134B5F13" w14:textId="32857EB1" w:rsidR="00D317F1" w:rsidRDefault="00D317F1" w:rsidP="00D317F1">
      <w:r w:rsidRPr="00D317F1">
        <w:t>It also states the need to adhere to the following three aims:</w:t>
      </w:r>
    </w:p>
    <w:p w14:paraId="465A2B03" w14:textId="4460D034" w:rsidR="00D317F1" w:rsidRDefault="00D317F1" w:rsidP="004A558D">
      <w:pPr>
        <w:pStyle w:val="ListParagraph"/>
        <w:numPr>
          <w:ilvl w:val="0"/>
          <w:numId w:val="4"/>
        </w:numPr>
      </w:pPr>
      <w:r w:rsidRPr="00D317F1">
        <w:t>Eliminate unlawful discrimination, harassment and victimisation and other conduct prohibited by the Act.</w:t>
      </w:r>
    </w:p>
    <w:p w14:paraId="5120213F" w14:textId="78D547BE" w:rsidR="00D317F1" w:rsidRDefault="00D317F1" w:rsidP="004A558D">
      <w:pPr>
        <w:pStyle w:val="ListParagraph"/>
        <w:numPr>
          <w:ilvl w:val="0"/>
          <w:numId w:val="4"/>
        </w:numPr>
      </w:pPr>
      <w:r w:rsidRPr="00D317F1">
        <w:t>Promote equality of opportunity between people who share a protected characteristic and those who do not.</w:t>
      </w:r>
    </w:p>
    <w:p w14:paraId="292E49D9" w14:textId="6E7E488E" w:rsidR="00D317F1" w:rsidRDefault="00D317F1" w:rsidP="004A558D">
      <w:pPr>
        <w:pStyle w:val="ListParagraph"/>
        <w:numPr>
          <w:ilvl w:val="0"/>
          <w:numId w:val="4"/>
        </w:numPr>
      </w:pPr>
      <w:r w:rsidRPr="00D317F1">
        <w:t>Foster good relations between people who share a protected characteristic and those who do not.</w:t>
      </w:r>
    </w:p>
    <w:p w14:paraId="7DB25AE1" w14:textId="0278ADDA" w:rsidR="00D317F1" w:rsidRDefault="00D317F1" w:rsidP="00D317F1">
      <w:r w:rsidRPr="00D317F1">
        <w:t>This also includes the advancing of equal opportunities to those with disabilities.</w:t>
      </w:r>
    </w:p>
    <w:p w14:paraId="6A568964" w14:textId="77777777" w:rsidR="00D317F1" w:rsidRPr="00D317F1" w:rsidRDefault="00D317F1" w:rsidP="00D317F1"/>
    <w:p w14:paraId="284AAD05" w14:textId="02F628F6" w:rsidR="00F31616" w:rsidRDefault="004A45C9" w:rsidP="00F31616">
      <w:pPr>
        <w:pStyle w:val="Heading1"/>
      </w:pPr>
      <w:bookmarkStart w:id="0" w:name="_Hlk52799297"/>
      <w:r>
        <w:t>7</w:t>
      </w:r>
      <w:r w:rsidR="00F31616">
        <w:t xml:space="preserve"> </w:t>
      </w:r>
      <w:r w:rsidR="006B11B0">
        <w:t>of 13</w:t>
      </w:r>
      <w:r w:rsidR="00F31616">
        <w:t xml:space="preserve"> </w:t>
      </w:r>
      <w:r w:rsidR="00F56E20">
        <w:t>–</w:t>
      </w:r>
      <w:r w:rsidR="00F31616">
        <w:t xml:space="preserve"> </w:t>
      </w:r>
      <w:r w:rsidR="00D317F1" w:rsidRPr="00D317F1">
        <w:t>General equality duty</w:t>
      </w:r>
    </w:p>
    <w:p w14:paraId="388E0FA1" w14:textId="35D4596E" w:rsidR="00D317F1" w:rsidRDefault="00D317F1" w:rsidP="00D317F1">
      <w:bookmarkStart w:id="1" w:name="_GoBack"/>
      <w:r w:rsidRPr="00D317F1">
        <w:t>A list of those who are subject to the general equality duty can be found in Schedule 19 of the Equality Act 2010.</w:t>
      </w:r>
      <w:r>
        <w:t xml:space="preserve"> </w:t>
      </w:r>
      <w:r w:rsidRPr="00D317F1">
        <w:t>Examples include:</w:t>
      </w:r>
    </w:p>
    <w:bookmarkEnd w:id="1"/>
    <w:p w14:paraId="2E779E5D" w14:textId="08F880A4" w:rsidR="00D317F1" w:rsidRDefault="00D317F1" w:rsidP="004A558D">
      <w:pPr>
        <w:pStyle w:val="ListParagraph"/>
        <w:numPr>
          <w:ilvl w:val="0"/>
          <w:numId w:val="5"/>
        </w:numPr>
      </w:pPr>
      <w:r w:rsidRPr="00D317F1">
        <w:t>Local authorities</w:t>
      </w:r>
    </w:p>
    <w:p w14:paraId="176BA4F2" w14:textId="77777777" w:rsidR="00D317F1" w:rsidRPr="00D317F1" w:rsidRDefault="00D317F1" w:rsidP="004A558D">
      <w:pPr>
        <w:pStyle w:val="ListParagraph"/>
        <w:numPr>
          <w:ilvl w:val="0"/>
          <w:numId w:val="5"/>
        </w:numPr>
      </w:pPr>
      <w:r w:rsidRPr="00D317F1">
        <w:t xml:space="preserve">Education bodies </w:t>
      </w:r>
    </w:p>
    <w:p w14:paraId="406BB6B8" w14:textId="4F3CE9D5" w:rsidR="00D317F1" w:rsidRDefault="00D317F1" w:rsidP="004A558D">
      <w:pPr>
        <w:pStyle w:val="ListParagraph"/>
        <w:numPr>
          <w:ilvl w:val="0"/>
          <w:numId w:val="5"/>
        </w:numPr>
      </w:pPr>
      <w:r>
        <w:t>Health bodies</w:t>
      </w:r>
    </w:p>
    <w:p w14:paraId="6EE36FFC" w14:textId="31CBAF14" w:rsidR="00D317F1" w:rsidRDefault="00D317F1" w:rsidP="004A558D">
      <w:pPr>
        <w:pStyle w:val="ListParagraph"/>
        <w:numPr>
          <w:ilvl w:val="0"/>
          <w:numId w:val="5"/>
        </w:numPr>
      </w:pPr>
      <w:r>
        <w:t>Police</w:t>
      </w:r>
    </w:p>
    <w:p w14:paraId="6E085759" w14:textId="3583836F" w:rsidR="00D317F1" w:rsidRDefault="00D317F1" w:rsidP="004A558D">
      <w:pPr>
        <w:pStyle w:val="ListParagraph"/>
        <w:numPr>
          <w:ilvl w:val="0"/>
          <w:numId w:val="5"/>
        </w:numPr>
      </w:pPr>
      <w:r>
        <w:t>Fire</w:t>
      </w:r>
    </w:p>
    <w:p w14:paraId="1155FCFD" w14:textId="6809315C" w:rsidR="00D317F1" w:rsidRDefault="00D317F1" w:rsidP="004A558D">
      <w:pPr>
        <w:pStyle w:val="ListParagraph"/>
        <w:numPr>
          <w:ilvl w:val="0"/>
          <w:numId w:val="5"/>
        </w:numPr>
      </w:pPr>
      <w:r>
        <w:t>Transport</w:t>
      </w:r>
    </w:p>
    <w:p w14:paraId="43B78371" w14:textId="5097CF6C" w:rsidR="00D317F1" w:rsidRDefault="00D317F1" w:rsidP="004A558D">
      <w:pPr>
        <w:pStyle w:val="ListParagraph"/>
        <w:numPr>
          <w:ilvl w:val="0"/>
          <w:numId w:val="5"/>
        </w:numPr>
      </w:pPr>
      <w:r>
        <w:t>Government departments</w:t>
      </w:r>
    </w:p>
    <w:p w14:paraId="6AFD3541" w14:textId="1E0F3E00" w:rsidR="00D317F1" w:rsidRDefault="00D317F1" w:rsidP="00D317F1">
      <w:r w:rsidRPr="00D317F1">
        <w:t xml:space="preserve">* There are a small number of authorities that may only need to follow some of the general equality duty requirements.  </w:t>
      </w:r>
    </w:p>
    <w:p w14:paraId="49CA4444" w14:textId="724CAB2B" w:rsidR="00D317F1" w:rsidRPr="00D317F1" w:rsidRDefault="00D317F1" w:rsidP="00D317F1">
      <w:r w:rsidRPr="00D317F1">
        <w:lastRenderedPageBreak/>
        <w:t>The general equality duty also applies to private or voluntary organisations and businesses that provide public activities and functions for the public authority.  For example, this would include private companies that are running and managing prisons in the UK for the government. There are currently 14 private prisons that are managed by companies such as G4S Justice Services. Both HMP Birmingham and HMP Rye Hill are run by G4S.</w:t>
      </w:r>
    </w:p>
    <w:p w14:paraId="24B859E1" w14:textId="6052465B" w:rsidR="006A30FF" w:rsidRDefault="004A45C9" w:rsidP="006A30FF">
      <w:pPr>
        <w:pStyle w:val="Heading1"/>
      </w:pPr>
      <w:bookmarkStart w:id="2" w:name="_Hlk52799662"/>
      <w:bookmarkEnd w:id="0"/>
      <w:r>
        <w:t>8</w:t>
      </w:r>
      <w:r w:rsidR="006A30FF">
        <w:t xml:space="preserve"> </w:t>
      </w:r>
      <w:r w:rsidR="006B11B0">
        <w:t>of 13</w:t>
      </w:r>
      <w:r w:rsidR="006A30FF">
        <w:t xml:space="preserve"> </w:t>
      </w:r>
      <w:r w:rsidR="00F56E20">
        <w:t>–</w:t>
      </w:r>
      <w:r w:rsidR="006A30FF">
        <w:t xml:space="preserve"> </w:t>
      </w:r>
      <w:r w:rsidR="00D317F1" w:rsidRPr="00D317F1">
        <w:t>The specific duties</w:t>
      </w:r>
    </w:p>
    <w:p w14:paraId="4F61FD8E" w14:textId="530AA5BE" w:rsidR="000212C9" w:rsidRDefault="000212C9" w:rsidP="000212C9">
      <w:r w:rsidRPr="000212C9">
        <w:t>The specific duty is a secondary form of legislation (2011) that does not explain how the public authority should apply the following requirements but includes:</w:t>
      </w:r>
    </w:p>
    <w:p w14:paraId="5A853E21" w14:textId="06EBE8B0" w:rsidR="000212C9" w:rsidRDefault="000212C9" w:rsidP="000212C9">
      <w:r w:rsidRPr="000212C9">
        <w:t>The publication of documents that provides proof of compliance to the general equality duty, containing information on those who share a protected characteristic and employees who are affected by its policies and activities.</w:t>
      </w:r>
    </w:p>
    <w:p w14:paraId="234A6CCC" w14:textId="77915E5C" w:rsidR="000212C9" w:rsidRDefault="000212C9" w:rsidP="000212C9">
      <w:r>
        <w:t>*</w:t>
      </w:r>
      <w:r w:rsidRPr="000212C9">
        <w:t>Public authorities with less than 150 employees do not need to share information on their employees.</w:t>
      </w:r>
    </w:p>
    <w:p w14:paraId="1F1BD1CB" w14:textId="22844651" w:rsidR="000212C9" w:rsidRDefault="000212C9" w:rsidP="000212C9">
      <w:r w:rsidRPr="000212C9">
        <w:t xml:space="preserve">The publication should contain measurable objectives that it needs to achieve to further the aims of the general equality duty. This publication must be available to the public. The specific duties were created to help the general equality duty improve in its performance for each authority that </w:t>
      </w:r>
      <w:proofErr w:type="gramStart"/>
      <w:r w:rsidRPr="000212C9">
        <w:t>has to</w:t>
      </w:r>
      <w:proofErr w:type="gramEnd"/>
      <w:r w:rsidRPr="000212C9">
        <w:t xml:space="preserve"> comply with them.</w:t>
      </w:r>
    </w:p>
    <w:p w14:paraId="478A632C" w14:textId="4F6B161F" w:rsidR="000212C9" w:rsidRDefault="000212C9" w:rsidP="000212C9">
      <w:r w:rsidRPr="000212C9">
        <w:t xml:space="preserve">A list of those who are subject to the specific duties can be found in Schedule 1 and 2 of the specific </w:t>
      </w:r>
      <w:proofErr w:type="gramStart"/>
      <w:r w:rsidRPr="000212C9">
        <w:t>duties</w:t>
      </w:r>
      <w:proofErr w:type="gramEnd"/>
      <w:r w:rsidRPr="000212C9">
        <w:t xml:space="preserve"> regulations. Most of the public authorities that are subject to the general equality duty are also required to adhere to the specific duties. Examples include:</w:t>
      </w:r>
    </w:p>
    <w:p w14:paraId="4D459319" w14:textId="4FCC7ED1" w:rsidR="000212C9" w:rsidRDefault="000212C9" w:rsidP="004A558D">
      <w:pPr>
        <w:pStyle w:val="ListParagraph"/>
        <w:numPr>
          <w:ilvl w:val="0"/>
          <w:numId w:val="6"/>
        </w:numPr>
      </w:pPr>
      <w:r w:rsidRPr="000212C9">
        <w:t xml:space="preserve">Education bodies </w:t>
      </w:r>
      <w:r>
        <w:t>(The Student Loans Company, etc.)</w:t>
      </w:r>
    </w:p>
    <w:p w14:paraId="6063ED38" w14:textId="34024356" w:rsidR="000212C9" w:rsidRPr="000212C9" w:rsidRDefault="000212C9" w:rsidP="004A558D">
      <w:pPr>
        <w:pStyle w:val="ListParagraph"/>
        <w:numPr>
          <w:ilvl w:val="0"/>
          <w:numId w:val="6"/>
        </w:numPr>
      </w:pPr>
      <w:r>
        <w:t>Health Bodies (NHS, etc.)</w:t>
      </w:r>
    </w:p>
    <w:p w14:paraId="5A3C8D5C" w14:textId="7329F25D" w:rsidR="000212C9" w:rsidRDefault="000212C9" w:rsidP="004A558D">
      <w:pPr>
        <w:pStyle w:val="ListParagraph"/>
        <w:numPr>
          <w:ilvl w:val="0"/>
          <w:numId w:val="6"/>
        </w:numPr>
      </w:pPr>
      <w:r>
        <w:t>Finance Industry (The Bank of England, etc.)</w:t>
      </w:r>
    </w:p>
    <w:p w14:paraId="2B43BCD8" w14:textId="05FE6A86" w:rsidR="000212C9" w:rsidRDefault="000212C9" w:rsidP="004A558D">
      <w:pPr>
        <w:pStyle w:val="ListParagraph"/>
        <w:numPr>
          <w:ilvl w:val="0"/>
          <w:numId w:val="6"/>
        </w:numPr>
      </w:pPr>
      <w:r w:rsidRPr="000212C9">
        <w:t>Environment agencies (The Olympic Delivery Authority, etc.)</w:t>
      </w:r>
    </w:p>
    <w:p w14:paraId="0C4958B2" w14:textId="0F1978D6" w:rsidR="000212C9" w:rsidRPr="000212C9" w:rsidRDefault="000212C9" w:rsidP="004A558D">
      <w:pPr>
        <w:pStyle w:val="ListParagraph"/>
        <w:numPr>
          <w:ilvl w:val="0"/>
          <w:numId w:val="6"/>
        </w:numPr>
      </w:pPr>
      <w:r w:rsidRPr="000212C9">
        <w:t>Government departments (The Children and Family Court Advisory and Support Service)</w:t>
      </w:r>
    </w:p>
    <w:bookmarkEnd w:id="2"/>
    <w:p w14:paraId="6A150454" w14:textId="58141542" w:rsidR="006A30FF" w:rsidRDefault="004A45C9" w:rsidP="006A30FF">
      <w:pPr>
        <w:keepNext/>
        <w:keepLines/>
        <w:spacing w:before="240" w:after="0"/>
        <w:outlineLvl w:val="0"/>
        <w:rPr>
          <w:rFonts w:asciiTheme="majorHAnsi" w:eastAsiaTheme="majorEastAsia" w:hAnsiTheme="majorHAnsi" w:cstheme="majorBidi"/>
          <w:color w:val="365F91" w:themeColor="accent1" w:themeShade="BF"/>
          <w:sz w:val="32"/>
          <w:szCs w:val="32"/>
        </w:rPr>
      </w:pPr>
      <w:r>
        <w:rPr>
          <w:rFonts w:asciiTheme="majorHAnsi" w:eastAsiaTheme="majorEastAsia" w:hAnsiTheme="majorHAnsi" w:cstheme="majorBidi"/>
          <w:color w:val="365F91" w:themeColor="accent1" w:themeShade="BF"/>
          <w:sz w:val="32"/>
          <w:szCs w:val="32"/>
        </w:rPr>
        <w:t xml:space="preserve">9 </w:t>
      </w:r>
      <w:r w:rsidR="006B11B0">
        <w:rPr>
          <w:rFonts w:asciiTheme="majorHAnsi" w:eastAsiaTheme="majorEastAsia" w:hAnsiTheme="majorHAnsi" w:cstheme="majorBidi"/>
          <w:color w:val="365F91" w:themeColor="accent1" w:themeShade="BF"/>
          <w:sz w:val="32"/>
          <w:szCs w:val="32"/>
        </w:rPr>
        <w:t>of 13</w:t>
      </w:r>
      <w:r w:rsidR="006A30FF" w:rsidRPr="006A30FF">
        <w:rPr>
          <w:rFonts w:asciiTheme="majorHAnsi" w:eastAsiaTheme="majorEastAsia" w:hAnsiTheme="majorHAnsi" w:cstheme="majorBidi"/>
          <w:color w:val="365F91" w:themeColor="accent1" w:themeShade="BF"/>
          <w:sz w:val="32"/>
          <w:szCs w:val="32"/>
        </w:rPr>
        <w:t xml:space="preserve"> </w:t>
      </w:r>
      <w:r w:rsidR="00683587">
        <w:rPr>
          <w:rFonts w:asciiTheme="majorHAnsi" w:eastAsiaTheme="majorEastAsia" w:hAnsiTheme="majorHAnsi" w:cstheme="majorBidi"/>
          <w:color w:val="365F91" w:themeColor="accent1" w:themeShade="BF"/>
          <w:sz w:val="32"/>
          <w:szCs w:val="32"/>
        </w:rPr>
        <w:t>–</w:t>
      </w:r>
      <w:r w:rsidR="006A30FF" w:rsidRPr="006A30FF">
        <w:rPr>
          <w:rFonts w:asciiTheme="majorHAnsi" w:eastAsiaTheme="majorEastAsia" w:hAnsiTheme="majorHAnsi" w:cstheme="majorBidi"/>
          <w:color w:val="365F91" w:themeColor="accent1" w:themeShade="BF"/>
          <w:sz w:val="32"/>
          <w:szCs w:val="32"/>
        </w:rPr>
        <w:t xml:space="preserve"> </w:t>
      </w:r>
      <w:r w:rsidR="000212C9">
        <w:rPr>
          <w:rFonts w:asciiTheme="majorHAnsi" w:eastAsiaTheme="majorEastAsia" w:hAnsiTheme="majorHAnsi" w:cstheme="majorBidi"/>
          <w:color w:val="365F91" w:themeColor="accent1" w:themeShade="BF"/>
          <w:sz w:val="32"/>
          <w:szCs w:val="32"/>
        </w:rPr>
        <w:t>Question 2</w:t>
      </w:r>
    </w:p>
    <w:p w14:paraId="15807CA4" w14:textId="147477B1" w:rsidR="000212C9" w:rsidRDefault="000212C9" w:rsidP="000212C9">
      <w:r w:rsidRPr="000212C9">
        <w:t xml:space="preserve">Considering what you have just learned about the differences between the general equality duty and specific duties, </w:t>
      </w:r>
      <w:r>
        <w:t>write out</w:t>
      </w:r>
      <w:r w:rsidRPr="000212C9">
        <w:t xml:space="preserve"> these facts into the correct box</w:t>
      </w:r>
      <w:r>
        <w:t>, in the table below</w:t>
      </w:r>
      <w:r w:rsidRPr="000212C9">
        <w:t>:</w:t>
      </w:r>
    </w:p>
    <w:p w14:paraId="0F49E888" w14:textId="20A46416" w:rsidR="000212C9" w:rsidRDefault="000212C9" w:rsidP="000212C9">
      <w:r>
        <w:t xml:space="preserve">The facts are: </w:t>
      </w:r>
    </w:p>
    <w:p w14:paraId="5DA0697F" w14:textId="1936DE81" w:rsidR="000212C9" w:rsidRDefault="000212C9" w:rsidP="004A558D">
      <w:pPr>
        <w:pStyle w:val="ListParagraph"/>
        <w:numPr>
          <w:ilvl w:val="0"/>
          <w:numId w:val="7"/>
        </w:numPr>
      </w:pPr>
      <w:r w:rsidRPr="000212C9">
        <w:t>Improves the performance of general equality duty</w:t>
      </w:r>
    </w:p>
    <w:p w14:paraId="6902C6EA" w14:textId="222CF076" w:rsidR="000212C9" w:rsidRDefault="000212C9" w:rsidP="004A558D">
      <w:pPr>
        <w:pStyle w:val="ListParagraph"/>
        <w:numPr>
          <w:ilvl w:val="0"/>
          <w:numId w:val="7"/>
        </w:numPr>
      </w:pPr>
      <w:r w:rsidRPr="000212C9">
        <w:t>Includes the 3 aims</w:t>
      </w:r>
    </w:p>
    <w:p w14:paraId="3111AE71" w14:textId="3D578FED" w:rsidR="000212C9" w:rsidRDefault="000212C9" w:rsidP="004A558D">
      <w:pPr>
        <w:pStyle w:val="ListParagraph"/>
        <w:numPr>
          <w:ilvl w:val="0"/>
          <w:numId w:val="7"/>
        </w:numPr>
      </w:pPr>
      <w:r w:rsidRPr="000212C9">
        <w:t>Applies to most public authorities</w:t>
      </w:r>
    </w:p>
    <w:p w14:paraId="63393A3B" w14:textId="599EA604" w:rsidR="000212C9" w:rsidRDefault="000212C9" w:rsidP="004A558D">
      <w:pPr>
        <w:pStyle w:val="ListParagraph"/>
        <w:numPr>
          <w:ilvl w:val="0"/>
          <w:numId w:val="7"/>
        </w:numPr>
      </w:pPr>
      <w:r w:rsidRPr="000212C9">
        <w:t>Includes the publication of documents</w:t>
      </w:r>
    </w:p>
    <w:p w14:paraId="3653CBC8" w14:textId="0C15E83A" w:rsidR="000212C9" w:rsidRDefault="000212C9" w:rsidP="004A558D">
      <w:pPr>
        <w:pStyle w:val="ListParagraph"/>
        <w:numPr>
          <w:ilvl w:val="0"/>
          <w:numId w:val="7"/>
        </w:numPr>
      </w:pPr>
      <w:r w:rsidRPr="000212C9">
        <w:t>Found in Schedule 1 &amp; 2</w:t>
      </w:r>
    </w:p>
    <w:p w14:paraId="3F7AB35D" w14:textId="419D72AF" w:rsidR="000212C9" w:rsidRDefault="000212C9" w:rsidP="004A558D">
      <w:pPr>
        <w:pStyle w:val="ListParagraph"/>
        <w:numPr>
          <w:ilvl w:val="0"/>
          <w:numId w:val="7"/>
        </w:numPr>
      </w:pPr>
      <w:r w:rsidRPr="000212C9">
        <w:t>Main set of requirements</w:t>
      </w:r>
    </w:p>
    <w:p w14:paraId="4F0D2DB2" w14:textId="492A09D2" w:rsidR="000212C9" w:rsidRDefault="000212C9" w:rsidP="004A558D">
      <w:pPr>
        <w:pStyle w:val="ListParagraph"/>
        <w:numPr>
          <w:ilvl w:val="0"/>
          <w:numId w:val="7"/>
        </w:numPr>
      </w:pPr>
      <w:r w:rsidRPr="000212C9">
        <w:t>Found in Schedule 19</w:t>
      </w:r>
    </w:p>
    <w:p w14:paraId="6CBB85BA" w14:textId="756F0CE1" w:rsidR="000212C9" w:rsidRDefault="000212C9" w:rsidP="004A558D">
      <w:pPr>
        <w:pStyle w:val="ListParagraph"/>
        <w:numPr>
          <w:ilvl w:val="0"/>
          <w:numId w:val="7"/>
        </w:numPr>
      </w:pPr>
      <w:r w:rsidRPr="000212C9">
        <w:t>Secondary form of legislation</w:t>
      </w:r>
    </w:p>
    <w:p w14:paraId="14FD1417" w14:textId="77777777" w:rsidR="000212C9" w:rsidRDefault="000212C9" w:rsidP="000212C9"/>
    <w:tbl>
      <w:tblPr>
        <w:tblStyle w:val="TableGrid"/>
        <w:tblW w:w="0" w:type="auto"/>
        <w:tblLook w:val="04A0" w:firstRow="1" w:lastRow="0" w:firstColumn="1" w:lastColumn="0" w:noHBand="0" w:noVBand="1"/>
      </w:tblPr>
      <w:tblGrid>
        <w:gridCol w:w="4871"/>
        <w:gridCol w:w="4871"/>
      </w:tblGrid>
      <w:tr w:rsidR="000212C9" w14:paraId="194D2926" w14:textId="77777777" w:rsidTr="000212C9">
        <w:trPr>
          <w:trHeight w:val="709"/>
        </w:trPr>
        <w:tc>
          <w:tcPr>
            <w:tcW w:w="4871" w:type="dxa"/>
          </w:tcPr>
          <w:p w14:paraId="0DCAE550" w14:textId="763985FA" w:rsidR="000212C9" w:rsidRDefault="000212C9" w:rsidP="000212C9">
            <w:pPr>
              <w:jc w:val="center"/>
            </w:pPr>
            <w:r>
              <w:lastRenderedPageBreak/>
              <w:t>General Equality Duty</w:t>
            </w:r>
          </w:p>
        </w:tc>
        <w:tc>
          <w:tcPr>
            <w:tcW w:w="4871" w:type="dxa"/>
          </w:tcPr>
          <w:p w14:paraId="3BCBECEE" w14:textId="7DC10C85" w:rsidR="000212C9" w:rsidRDefault="000212C9" w:rsidP="000212C9">
            <w:pPr>
              <w:jc w:val="center"/>
            </w:pPr>
            <w:r>
              <w:t>Specific Duties</w:t>
            </w:r>
          </w:p>
        </w:tc>
      </w:tr>
      <w:tr w:rsidR="000212C9" w14:paraId="4F45D673" w14:textId="77777777" w:rsidTr="000212C9">
        <w:trPr>
          <w:trHeight w:val="705"/>
        </w:trPr>
        <w:tc>
          <w:tcPr>
            <w:tcW w:w="4871" w:type="dxa"/>
          </w:tcPr>
          <w:p w14:paraId="4030639B" w14:textId="77777777" w:rsidR="000212C9" w:rsidRDefault="000212C9" w:rsidP="000212C9"/>
        </w:tc>
        <w:tc>
          <w:tcPr>
            <w:tcW w:w="4871" w:type="dxa"/>
          </w:tcPr>
          <w:p w14:paraId="1B6A121E" w14:textId="77777777" w:rsidR="000212C9" w:rsidRDefault="000212C9" w:rsidP="000212C9"/>
        </w:tc>
      </w:tr>
      <w:tr w:rsidR="000212C9" w14:paraId="1C91F00A" w14:textId="77777777" w:rsidTr="000212C9">
        <w:trPr>
          <w:trHeight w:val="829"/>
        </w:trPr>
        <w:tc>
          <w:tcPr>
            <w:tcW w:w="4871" w:type="dxa"/>
          </w:tcPr>
          <w:p w14:paraId="4540D38B" w14:textId="77777777" w:rsidR="000212C9" w:rsidRDefault="000212C9" w:rsidP="000212C9"/>
        </w:tc>
        <w:tc>
          <w:tcPr>
            <w:tcW w:w="4871" w:type="dxa"/>
          </w:tcPr>
          <w:p w14:paraId="63004633" w14:textId="77777777" w:rsidR="000212C9" w:rsidRDefault="000212C9" w:rsidP="000212C9"/>
        </w:tc>
      </w:tr>
      <w:tr w:rsidR="000212C9" w14:paraId="40C5A35F" w14:textId="77777777" w:rsidTr="000212C9">
        <w:trPr>
          <w:trHeight w:val="714"/>
        </w:trPr>
        <w:tc>
          <w:tcPr>
            <w:tcW w:w="4871" w:type="dxa"/>
          </w:tcPr>
          <w:p w14:paraId="25B27D7C" w14:textId="77777777" w:rsidR="000212C9" w:rsidRDefault="000212C9" w:rsidP="000212C9"/>
        </w:tc>
        <w:tc>
          <w:tcPr>
            <w:tcW w:w="4871" w:type="dxa"/>
          </w:tcPr>
          <w:p w14:paraId="4B84CD52" w14:textId="77777777" w:rsidR="000212C9" w:rsidRDefault="000212C9" w:rsidP="000212C9"/>
        </w:tc>
      </w:tr>
      <w:tr w:rsidR="000212C9" w14:paraId="49EE4511" w14:textId="77777777" w:rsidTr="000212C9">
        <w:trPr>
          <w:trHeight w:val="823"/>
        </w:trPr>
        <w:tc>
          <w:tcPr>
            <w:tcW w:w="4871" w:type="dxa"/>
          </w:tcPr>
          <w:p w14:paraId="79195285" w14:textId="77777777" w:rsidR="000212C9" w:rsidRDefault="000212C9" w:rsidP="000212C9"/>
        </w:tc>
        <w:tc>
          <w:tcPr>
            <w:tcW w:w="4871" w:type="dxa"/>
          </w:tcPr>
          <w:p w14:paraId="5B7F9E71" w14:textId="77777777" w:rsidR="000212C9" w:rsidRDefault="000212C9" w:rsidP="000212C9"/>
        </w:tc>
      </w:tr>
    </w:tbl>
    <w:p w14:paraId="3AF51A40" w14:textId="53208D6D" w:rsidR="000212C9" w:rsidRDefault="000212C9" w:rsidP="000212C9"/>
    <w:p w14:paraId="22DE7D6B" w14:textId="450D7941" w:rsidR="000212C9" w:rsidRDefault="000212C9" w:rsidP="000212C9">
      <w:r>
        <w:t>The correct answers are:</w:t>
      </w:r>
    </w:p>
    <w:p w14:paraId="30F19658" w14:textId="76F2ACCA" w:rsidR="000212C9" w:rsidRDefault="000212C9" w:rsidP="000212C9">
      <w:r w:rsidRPr="000212C9">
        <w:rPr>
          <w:b/>
          <w:bCs/>
        </w:rPr>
        <w:t>General Equality Duty</w:t>
      </w:r>
      <w:r>
        <w:rPr>
          <w:b/>
          <w:bCs/>
        </w:rPr>
        <w:t xml:space="preserve"> - </w:t>
      </w:r>
      <w:r w:rsidRPr="000212C9">
        <w:t>Found in Schedule 19</w:t>
      </w:r>
      <w:r>
        <w:t xml:space="preserve">, </w:t>
      </w:r>
      <w:r w:rsidRPr="000212C9">
        <w:t>Main set of requirements</w:t>
      </w:r>
      <w:r>
        <w:t xml:space="preserve">, </w:t>
      </w:r>
      <w:r w:rsidRPr="000212C9">
        <w:t>Includes the 3 aims</w:t>
      </w:r>
      <w:r>
        <w:t>, and a</w:t>
      </w:r>
      <w:r w:rsidRPr="000212C9">
        <w:t>pplies to most public authorities</w:t>
      </w:r>
      <w:r>
        <w:t>.</w:t>
      </w:r>
    </w:p>
    <w:p w14:paraId="56DBB958" w14:textId="5DC9FAE6" w:rsidR="000212C9" w:rsidRPr="000212C9" w:rsidRDefault="000212C9" w:rsidP="000212C9">
      <w:r w:rsidRPr="000212C9">
        <w:rPr>
          <w:b/>
          <w:bCs/>
        </w:rPr>
        <w:t>Specific Duties</w:t>
      </w:r>
      <w:r>
        <w:rPr>
          <w:b/>
          <w:bCs/>
        </w:rPr>
        <w:t xml:space="preserve"> -</w:t>
      </w:r>
      <w:r w:rsidRPr="001536CF">
        <w:t xml:space="preserve"> </w:t>
      </w:r>
      <w:r w:rsidR="001536CF" w:rsidRPr="001536CF">
        <w:t>Secondary form of legislation, Found in Schedule 1 &amp; 2, Includes the publication of documents and Improves the performance of general equality duty</w:t>
      </w:r>
    </w:p>
    <w:p w14:paraId="35F33FBD" w14:textId="7D68BF6D" w:rsidR="006A30FF" w:rsidRDefault="006A30FF" w:rsidP="006A30FF">
      <w:pPr>
        <w:keepNext/>
        <w:keepLines/>
        <w:spacing w:before="240" w:after="0"/>
        <w:outlineLvl w:val="0"/>
        <w:rPr>
          <w:rFonts w:asciiTheme="majorHAnsi" w:eastAsiaTheme="majorEastAsia" w:hAnsiTheme="majorHAnsi" w:cstheme="majorBidi"/>
          <w:color w:val="365F91" w:themeColor="accent1" w:themeShade="BF"/>
          <w:sz w:val="32"/>
          <w:szCs w:val="32"/>
        </w:rPr>
      </w:pPr>
      <w:bookmarkStart w:id="3" w:name="_Hlk52800013"/>
      <w:r w:rsidRPr="006A30FF">
        <w:rPr>
          <w:rFonts w:asciiTheme="majorHAnsi" w:eastAsiaTheme="majorEastAsia" w:hAnsiTheme="majorHAnsi" w:cstheme="majorBidi"/>
          <w:color w:val="365F91" w:themeColor="accent1" w:themeShade="BF"/>
          <w:sz w:val="32"/>
          <w:szCs w:val="32"/>
        </w:rPr>
        <w:t>1</w:t>
      </w:r>
      <w:r w:rsidR="004A45C9">
        <w:rPr>
          <w:rFonts w:asciiTheme="majorHAnsi" w:eastAsiaTheme="majorEastAsia" w:hAnsiTheme="majorHAnsi" w:cstheme="majorBidi"/>
          <w:color w:val="365F91" w:themeColor="accent1" w:themeShade="BF"/>
          <w:sz w:val="32"/>
          <w:szCs w:val="32"/>
        </w:rPr>
        <w:t>0</w:t>
      </w:r>
      <w:r>
        <w:rPr>
          <w:rFonts w:asciiTheme="majorHAnsi" w:eastAsiaTheme="majorEastAsia" w:hAnsiTheme="majorHAnsi" w:cstheme="majorBidi"/>
          <w:color w:val="365F91" w:themeColor="accent1" w:themeShade="BF"/>
          <w:sz w:val="32"/>
          <w:szCs w:val="32"/>
        </w:rPr>
        <w:t xml:space="preserve"> </w:t>
      </w:r>
      <w:r w:rsidR="006B11B0">
        <w:rPr>
          <w:rFonts w:asciiTheme="majorHAnsi" w:eastAsiaTheme="majorEastAsia" w:hAnsiTheme="majorHAnsi" w:cstheme="majorBidi"/>
          <w:color w:val="365F91" w:themeColor="accent1" w:themeShade="BF"/>
          <w:sz w:val="32"/>
          <w:szCs w:val="32"/>
        </w:rPr>
        <w:t>of 13</w:t>
      </w:r>
      <w:r w:rsidRPr="006A30FF">
        <w:rPr>
          <w:rFonts w:asciiTheme="majorHAnsi" w:eastAsiaTheme="majorEastAsia" w:hAnsiTheme="majorHAnsi" w:cstheme="majorBidi"/>
          <w:color w:val="365F91" w:themeColor="accent1" w:themeShade="BF"/>
          <w:sz w:val="32"/>
          <w:szCs w:val="32"/>
        </w:rPr>
        <w:t xml:space="preserve"> </w:t>
      </w:r>
      <w:r w:rsidR="00412DE9">
        <w:rPr>
          <w:rFonts w:asciiTheme="majorHAnsi" w:eastAsiaTheme="majorEastAsia" w:hAnsiTheme="majorHAnsi" w:cstheme="majorBidi"/>
          <w:color w:val="365F91" w:themeColor="accent1" w:themeShade="BF"/>
          <w:sz w:val="32"/>
          <w:szCs w:val="32"/>
        </w:rPr>
        <w:t>–</w:t>
      </w:r>
      <w:r w:rsidRPr="006A30FF">
        <w:rPr>
          <w:rFonts w:asciiTheme="majorHAnsi" w:eastAsiaTheme="majorEastAsia" w:hAnsiTheme="majorHAnsi" w:cstheme="majorBidi"/>
          <w:color w:val="365F91" w:themeColor="accent1" w:themeShade="BF"/>
          <w:sz w:val="32"/>
          <w:szCs w:val="32"/>
        </w:rPr>
        <w:t xml:space="preserve"> </w:t>
      </w:r>
      <w:r w:rsidR="001536CF" w:rsidRPr="001536CF">
        <w:rPr>
          <w:rFonts w:asciiTheme="majorHAnsi" w:eastAsiaTheme="majorEastAsia" w:hAnsiTheme="majorHAnsi" w:cstheme="majorBidi"/>
          <w:color w:val="365F91" w:themeColor="accent1" w:themeShade="BF"/>
          <w:sz w:val="32"/>
          <w:szCs w:val="32"/>
        </w:rPr>
        <w:t>Policy and decision making</w:t>
      </w:r>
    </w:p>
    <w:p w14:paraId="3684AE03" w14:textId="15820760" w:rsidR="001536CF" w:rsidRDefault="001536CF" w:rsidP="001536CF">
      <w:r w:rsidRPr="001536CF">
        <w:t>All public authorities need to have a due regard to the aims set out in the general equality duty when making decisions that will affect people. The legislation will affect the following decisions for public services:</w:t>
      </w:r>
    </w:p>
    <w:p w14:paraId="590E4A70" w14:textId="0A2B8336" w:rsidR="001536CF" w:rsidRDefault="001536CF" w:rsidP="004A558D">
      <w:pPr>
        <w:pStyle w:val="ListParagraph"/>
        <w:numPr>
          <w:ilvl w:val="0"/>
          <w:numId w:val="8"/>
        </w:numPr>
      </w:pPr>
      <w:r>
        <w:t>Practices</w:t>
      </w:r>
    </w:p>
    <w:p w14:paraId="425570EE" w14:textId="5E052EFD" w:rsidR="001536CF" w:rsidRDefault="001536CF" w:rsidP="004A558D">
      <w:pPr>
        <w:pStyle w:val="ListParagraph"/>
        <w:numPr>
          <w:ilvl w:val="0"/>
          <w:numId w:val="8"/>
        </w:numPr>
      </w:pPr>
      <w:r>
        <w:t>Policies</w:t>
      </w:r>
    </w:p>
    <w:p w14:paraId="07E89806" w14:textId="72A8BD53" w:rsidR="001536CF" w:rsidRDefault="001536CF" w:rsidP="004A558D">
      <w:pPr>
        <w:pStyle w:val="ListParagraph"/>
        <w:numPr>
          <w:ilvl w:val="0"/>
          <w:numId w:val="8"/>
        </w:numPr>
      </w:pPr>
      <w:r>
        <w:t>Activities</w:t>
      </w:r>
    </w:p>
    <w:p w14:paraId="731EC081" w14:textId="27D11BEA" w:rsidR="001536CF" w:rsidRDefault="001536CF" w:rsidP="004A558D">
      <w:pPr>
        <w:pStyle w:val="ListParagraph"/>
        <w:numPr>
          <w:ilvl w:val="0"/>
          <w:numId w:val="8"/>
        </w:numPr>
      </w:pPr>
      <w:r>
        <w:t>Individual decisions</w:t>
      </w:r>
    </w:p>
    <w:p w14:paraId="1C28B833" w14:textId="415B98F1" w:rsidR="00F953D0" w:rsidRDefault="00F953D0" w:rsidP="00F953D0">
      <w:r w:rsidRPr="00F953D0">
        <w:t xml:space="preserve">The </w:t>
      </w:r>
      <w:proofErr w:type="gramStart"/>
      <w:r w:rsidRPr="00F953D0">
        <w:t>decision making</w:t>
      </w:r>
      <w:proofErr w:type="gramEnd"/>
      <w:r w:rsidRPr="00F953D0">
        <w:t xml:space="preserve"> process will fall into the three main categories within public authorities which includes:</w:t>
      </w:r>
    </w:p>
    <w:p w14:paraId="72071A42" w14:textId="50BC1AE1" w:rsidR="00F953D0" w:rsidRDefault="00F953D0" w:rsidP="004A558D">
      <w:pPr>
        <w:pStyle w:val="ListParagraph"/>
        <w:numPr>
          <w:ilvl w:val="0"/>
          <w:numId w:val="9"/>
        </w:numPr>
      </w:pPr>
      <w:r w:rsidRPr="00F953D0">
        <w:t>Organisational policies and activities (police stop and search practices).</w:t>
      </w:r>
    </w:p>
    <w:p w14:paraId="5B5FFFE8" w14:textId="25396703" w:rsidR="00F953D0" w:rsidRDefault="00F953D0" w:rsidP="004A558D">
      <w:pPr>
        <w:pStyle w:val="ListParagraph"/>
        <w:numPr>
          <w:ilvl w:val="0"/>
          <w:numId w:val="9"/>
        </w:numPr>
      </w:pPr>
      <w:r w:rsidRPr="00F953D0">
        <w:t>Key decisions (bodies considering cuts to mental health services).</w:t>
      </w:r>
    </w:p>
    <w:p w14:paraId="26319AA2" w14:textId="49F4E42D" w:rsidR="00F953D0" w:rsidRDefault="00F953D0" w:rsidP="004A558D">
      <w:pPr>
        <w:pStyle w:val="ListParagraph"/>
        <w:numPr>
          <w:ilvl w:val="0"/>
          <w:numId w:val="9"/>
        </w:numPr>
      </w:pPr>
      <w:r w:rsidRPr="00F953D0">
        <w:t>Policies that create guidelines for people to use (local education authority developing criteria for school admissions).</w:t>
      </w:r>
    </w:p>
    <w:p w14:paraId="52E27E8B" w14:textId="4BF72D67" w:rsidR="00F953D0" w:rsidRDefault="00F953D0" w:rsidP="00F953D0">
      <w:r w:rsidRPr="00F953D0">
        <w:t>Consideration should be taken when assessing the impact of policies and practices on people within the groups of protected characteristics by asking the following questions:</w:t>
      </w:r>
    </w:p>
    <w:p w14:paraId="6495A374" w14:textId="06EEEEBD" w:rsidR="00F953D0" w:rsidRDefault="00F953D0" w:rsidP="004A558D">
      <w:pPr>
        <w:pStyle w:val="ListParagraph"/>
        <w:numPr>
          <w:ilvl w:val="0"/>
          <w:numId w:val="10"/>
        </w:numPr>
      </w:pPr>
      <w:r w:rsidRPr="00F953D0">
        <w:t>Does the policy meet the needs of people with protected characteristics?</w:t>
      </w:r>
    </w:p>
    <w:p w14:paraId="17498A86" w14:textId="2B6D5E2A" w:rsidR="00F953D0" w:rsidRDefault="00F953D0" w:rsidP="004A558D">
      <w:pPr>
        <w:pStyle w:val="ListParagraph"/>
        <w:numPr>
          <w:ilvl w:val="0"/>
          <w:numId w:val="10"/>
        </w:numPr>
      </w:pPr>
      <w:r w:rsidRPr="00F953D0">
        <w:t>Does it reduce the disadvantages that are faced by them?</w:t>
      </w:r>
    </w:p>
    <w:p w14:paraId="1DC23020" w14:textId="0C538335" w:rsidR="00F953D0" w:rsidRDefault="00F953D0" w:rsidP="00F953D0">
      <w:r w:rsidRPr="00F953D0">
        <w:t>With this information you should then ask:</w:t>
      </w:r>
    </w:p>
    <w:p w14:paraId="7ADD5234" w14:textId="328829CB" w:rsidR="00F953D0" w:rsidRDefault="00F953D0" w:rsidP="004A558D">
      <w:pPr>
        <w:pStyle w:val="ListParagraph"/>
        <w:numPr>
          <w:ilvl w:val="0"/>
          <w:numId w:val="11"/>
        </w:numPr>
      </w:pPr>
      <w:r w:rsidRPr="00F953D0">
        <w:t>Do any impacts pose a risk for unlawful discrimination?</w:t>
      </w:r>
    </w:p>
    <w:p w14:paraId="2CB81349" w14:textId="2DB93383" w:rsidR="00F953D0" w:rsidRPr="001536CF" w:rsidRDefault="00F953D0" w:rsidP="004A558D">
      <w:pPr>
        <w:pStyle w:val="ListParagraph"/>
        <w:numPr>
          <w:ilvl w:val="0"/>
          <w:numId w:val="11"/>
        </w:numPr>
      </w:pPr>
      <w:r w:rsidRPr="00F953D0">
        <w:lastRenderedPageBreak/>
        <w:t xml:space="preserve">Are there any practical courses of action you can take to minimise the negative impacts or advance equality?    </w:t>
      </w:r>
    </w:p>
    <w:p w14:paraId="67F6E6C7" w14:textId="20405961" w:rsidR="00EE7491" w:rsidRDefault="00E066A1" w:rsidP="008310DF">
      <w:pPr>
        <w:keepNext/>
        <w:keepLines/>
        <w:spacing w:before="240" w:after="0"/>
        <w:outlineLvl w:val="0"/>
        <w:rPr>
          <w:rFonts w:asciiTheme="majorHAnsi" w:eastAsiaTheme="majorEastAsia" w:hAnsiTheme="majorHAnsi" w:cstheme="majorBidi"/>
          <w:color w:val="365F91" w:themeColor="accent1" w:themeShade="BF"/>
          <w:sz w:val="32"/>
          <w:szCs w:val="32"/>
        </w:rPr>
      </w:pPr>
      <w:bookmarkStart w:id="4" w:name="_Hlk52800209"/>
      <w:bookmarkEnd w:id="3"/>
      <w:r w:rsidRPr="006A30FF">
        <w:rPr>
          <w:rFonts w:asciiTheme="majorHAnsi" w:eastAsiaTheme="majorEastAsia" w:hAnsiTheme="majorHAnsi" w:cstheme="majorBidi"/>
          <w:color w:val="365F91" w:themeColor="accent1" w:themeShade="BF"/>
          <w:sz w:val="32"/>
          <w:szCs w:val="32"/>
        </w:rPr>
        <w:t>1</w:t>
      </w:r>
      <w:r w:rsidR="004A45C9">
        <w:rPr>
          <w:rFonts w:asciiTheme="majorHAnsi" w:eastAsiaTheme="majorEastAsia" w:hAnsiTheme="majorHAnsi" w:cstheme="majorBidi"/>
          <w:color w:val="365F91" w:themeColor="accent1" w:themeShade="BF"/>
          <w:sz w:val="32"/>
          <w:szCs w:val="32"/>
        </w:rPr>
        <w:t>1</w:t>
      </w:r>
      <w:r>
        <w:rPr>
          <w:rFonts w:asciiTheme="majorHAnsi" w:eastAsiaTheme="majorEastAsia" w:hAnsiTheme="majorHAnsi" w:cstheme="majorBidi"/>
          <w:color w:val="365F91" w:themeColor="accent1" w:themeShade="BF"/>
          <w:sz w:val="32"/>
          <w:szCs w:val="32"/>
        </w:rPr>
        <w:t xml:space="preserve"> </w:t>
      </w:r>
      <w:r w:rsidR="006B11B0">
        <w:rPr>
          <w:rFonts w:asciiTheme="majorHAnsi" w:eastAsiaTheme="majorEastAsia" w:hAnsiTheme="majorHAnsi" w:cstheme="majorBidi"/>
          <w:color w:val="365F91" w:themeColor="accent1" w:themeShade="BF"/>
          <w:sz w:val="32"/>
          <w:szCs w:val="32"/>
        </w:rPr>
        <w:t>of 13</w:t>
      </w:r>
      <w:r w:rsidRPr="006A30FF">
        <w:rPr>
          <w:rFonts w:asciiTheme="majorHAnsi" w:eastAsiaTheme="majorEastAsia" w:hAnsiTheme="majorHAnsi" w:cstheme="majorBidi"/>
          <w:color w:val="365F91" w:themeColor="accent1" w:themeShade="BF"/>
          <w:sz w:val="32"/>
          <w:szCs w:val="32"/>
        </w:rPr>
        <w:t xml:space="preserve"> </w:t>
      </w:r>
      <w:r w:rsidR="00557802">
        <w:rPr>
          <w:rFonts w:asciiTheme="majorHAnsi" w:eastAsiaTheme="majorEastAsia" w:hAnsiTheme="majorHAnsi" w:cstheme="majorBidi"/>
          <w:color w:val="365F91" w:themeColor="accent1" w:themeShade="BF"/>
          <w:sz w:val="32"/>
          <w:szCs w:val="32"/>
        </w:rPr>
        <w:t>–</w:t>
      </w:r>
      <w:r w:rsidRPr="006A30FF">
        <w:rPr>
          <w:rFonts w:asciiTheme="majorHAnsi" w:eastAsiaTheme="majorEastAsia" w:hAnsiTheme="majorHAnsi" w:cstheme="majorBidi"/>
          <w:color w:val="365F91" w:themeColor="accent1" w:themeShade="BF"/>
          <w:sz w:val="32"/>
          <w:szCs w:val="32"/>
        </w:rPr>
        <w:t xml:space="preserve"> </w:t>
      </w:r>
      <w:bookmarkEnd w:id="4"/>
      <w:r w:rsidR="00F953D0">
        <w:rPr>
          <w:rFonts w:asciiTheme="majorHAnsi" w:eastAsiaTheme="majorEastAsia" w:hAnsiTheme="majorHAnsi" w:cstheme="majorBidi"/>
          <w:color w:val="365F91" w:themeColor="accent1" w:themeShade="BF"/>
          <w:sz w:val="32"/>
          <w:szCs w:val="32"/>
        </w:rPr>
        <w:t>Question 3</w:t>
      </w:r>
    </w:p>
    <w:p w14:paraId="5FB194B6" w14:textId="386E557E" w:rsidR="00F953D0" w:rsidRDefault="00F953D0" w:rsidP="00F953D0">
      <w:r w:rsidRPr="00F953D0">
        <w:t xml:space="preserve">We have covered </w:t>
      </w:r>
      <w:proofErr w:type="gramStart"/>
      <w:r w:rsidRPr="00F953D0">
        <w:t>a number of</w:t>
      </w:r>
      <w:proofErr w:type="gramEnd"/>
      <w:r w:rsidRPr="00F953D0">
        <w:t xml:space="preserve"> key terms throughout this session.</w:t>
      </w:r>
      <w:r>
        <w:t xml:space="preserve"> Write down</w:t>
      </w:r>
      <w:r w:rsidRPr="00F953D0">
        <w:t xml:space="preserve"> the term to the correct description</w:t>
      </w:r>
      <w:r>
        <w:t xml:space="preserve"> in the boxes below</w:t>
      </w:r>
      <w:r w:rsidRPr="00F953D0">
        <w:t>:</w:t>
      </w:r>
    </w:p>
    <w:p w14:paraId="7BD29C29" w14:textId="012FF324" w:rsidR="009E3EB0" w:rsidRDefault="009E3EB0" w:rsidP="004A558D">
      <w:pPr>
        <w:pStyle w:val="ListParagraph"/>
        <w:numPr>
          <w:ilvl w:val="0"/>
          <w:numId w:val="12"/>
        </w:numPr>
      </w:pPr>
      <w:r w:rsidRPr="009E3EB0">
        <w:t>The need to treat one group more favourably than another because of their disadvantage</w:t>
      </w:r>
      <w:r>
        <w:t>.</w:t>
      </w:r>
    </w:p>
    <w:p w14:paraId="49901B8A" w14:textId="0856B37A" w:rsidR="009E3EB0" w:rsidRDefault="009E3EB0" w:rsidP="004A558D">
      <w:pPr>
        <w:pStyle w:val="ListParagraph"/>
        <w:numPr>
          <w:ilvl w:val="0"/>
          <w:numId w:val="12"/>
        </w:numPr>
      </w:pPr>
      <w:bookmarkStart w:id="5" w:name="_Hlk52887693"/>
      <w:r w:rsidRPr="009E3EB0">
        <w:t>Those who have power in a public service</w:t>
      </w:r>
      <w:r>
        <w:t>.</w:t>
      </w:r>
    </w:p>
    <w:bookmarkEnd w:id="5"/>
    <w:p w14:paraId="1FFE8E19" w14:textId="64B0CF2A" w:rsidR="009E3EB0" w:rsidRDefault="009E3EB0" w:rsidP="004A558D">
      <w:pPr>
        <w:pStyle w:val="ListParagraph"/>
        <w:numPr>
          <w:ilvl w:val="0"/>
          <w:numId w:val="12"/>
        </w:numPr>
      </w:pPr>
      <w:r w:rsidRPr="009E3EB0">
        <w:t>Areas of the country that do not have their own government.</w:t>
      </w:r>
    </w:p>
    <w:p w14:paraId="07370468" w14:textId="698E04B0" w:rsidR="009E3EB0" w:rsidRDefault="009E3EB0" w:rsidP="004A558D">
      <w:pPr>
        <w:pStyle w:val="ListParagraph"/>
        <w:numPr>
          <w:ilvl w:val="0"/>
          <w:numId w:val="12"/>
        </w:numPr>
      </w:pPr>
      <w:r w:rsidRPr="009E3EB0">
        <w:t>Making all decisions with consideration to the need to do things set out by the general equality duty.</w:t>
      </w:r>
    </w:p>
    <w:tbl>
      <w:tblPr>
        <w:tblStyle w:val="TableGrid"/>
        <w:tblW w:w="0" w:type="auto"/>
        <w:tblLook w:val="04A0" w:firstRow="1" w:lastRow="0" w:firstColumn="1" w:lastColumn="0" w:noHBand="0" w:noVBand="1"/>
      </w:tblPr>
      <w:tblGrid>
        <w:gridCol w:w="4871"/>
        <w:gridCol w:w="4871"/>
      </w:tblGrid>
      <w:tr w:rsidR="00F953D0" w14:paraId="173D91EA" w14:textId="77777777" w:rsidTr="00F953D0">
        <w:trPr>
          <w:trHeight w:val="695"/>
        </w:trPr>
        <w:tc>
          <w:tcPr>
            <w:tcW w:w="4871" w:type="dxa"/>
          </w:tcPr>
          <w:p w14:paraId="525B43E8" w14:textId="196DD13F" w:rsidR="00F953D0" w:rsidRDefault="00F953D0" w:rsidP="00F953D0">
            <w:r>
              <w:t>Advance of equal opportunity</w:t>
            </w:r>
          </w:p>
        </w:tc>
        <w:tc>
          <w:tcPr>
            <w:tcW w:w="4871" w:type="dxa"/>
          </w:tcPr>
          <w:p w14:paraId="12490B27" w14:textId="77777777" w:rsidR="00F953D0" w:rsidRDefault="00F953D0" w:rsidP="00F953D0"/>
        </w:tc>
      </w:tr>
      <w:tr w:rsidR="00F953D0" w14:paraId="209B3C7E" w14:textId="77777777" w:rsidTr="009E3EB0">
        <w:trPr>
          <w:trHeight w:val="755"/>
        </w:trPr>
        <w:tc>
          <w:tcPr>
            <w:tcW w:w="4871" w:type="dxa"/>
          </w:tcPr>
          <w:p w14:paraId="30138112" w14:textId="17D18850" w:rsidR="00F953D0" w:rsidRDefault="00F953D0" w:rsidP="00F953D0">
            <w:r>
              <w:t>Non-devolved</w:t>
            </w:r>
          </w:p>
        </w:tc>
        <w:tc>
          <w:tcPr>
            <w:tcW w:w="4871" w:type="dxa"/>
          </w:tcPr>
          <w:p w14:paraId="774B58D1" w14:textId="77777777" w:rsidR="00F953D0" w:rsidRDefault="00F953D0" w:rsidP="00F953D0"/>
        </w:tc>
      </w:tr>
      <w:tr w:rsidR="00F953D0" w14:paraId="0657DB3C" w14:textId="77777777" w:rsidTr="00F953D0">
        <w:trPr>
          <w:trHeight w:val="715"/>
        </w:trPr>
        <w:tc>
          <w:tcPr>
            <w:tcW w:w="4871" w:type="dxa"/>
          </w:tcPr>
          <w:p w14:paraId="7E6C7D45" w14:textId="70157EDA" w:rsidR="00F953D0" w:rsidRDefault="00F953D0" w:rsidP="00F953D0">
            <w:r>
              <w:t>Public authorities</w:t>
            </w:r>
          </w:p>
        </w:tc>
        <w:tc>
          <w:tcPr>
            <w:tcW w:w="4871" w:type="dxa"/>
          </w:tcPr>
          <w:p w14:paraId="230EB58E" w14:textId="77777777" w:rsidR="00F953D0" w:rsidRDefault="00F953D0" w:rsidP="00F953D0"/>
        </w:tc>
      </w:tr>
      <w:tr w:rsidR="00F953D0" w14:paraId="1E02BC57" w14:textId="77777777" w:rsidTr="00F953D0">
        <w:trPr>
          <w:trHeight w:val="826"/>
        </w:trPr>
        <w:tc>
          <w:tcPr>
            <w:tcW w:w="4871" w:type="dxa"/>
          </w:tcPr>
          <w:p w14:paraId="73824DAF" w14:textId="37E9725B" w:rsidR="00F953D0" w:rsidRDefault="00F953D0" w:rsidP="00F953D0">
            <w:r>
              <w:t>Due regard</w:t>
            </w:r>
          </w:p>
        </w:tc>
        <w:tc>
          <w:tcPr>
            <w:tcW w:w="4871" w:type="dxa"/>
          </w:tcPr>
          <w:p w14:paraId="68EB17F3" w14:textId="77777777" w:rsidR="00F953D0" w:rsidRDefault="00F953D0" w:rsidP="00F953D0"/>
        </w:tc>
      </w:tr>
    </w:tbl>
    <w:p w14:paraId="0FF3E131" w14:textId="278F58D0" w:rsidR="00F953D0" w:rsidRDefault="00F953D0" w:rsidP="00F953D0"/>
    <w:p w14:paraId="414EE7E6" w14:textId="41DA6A7A" w:rsidR="009E3EB0" w:rsidRDefault="009E3EB0" w:rsidP="00F953D0">
      <w:r>
        <w:t xml:space="preserve">The correct answers are as follows: </w:t>
      </w:r>
    </w:p>
    <w:p w14:paraId="7333A4C2" w14:textId="7A80B178" w:rsidR="009E3EB0" w:rsidRDefault="009E3EB0" w:rsidP="00F953D0">
      <w:r w:rsidRPr="009E3EB0">
        <w:rPr>
          <w:b/>
          <w:bCs/>
        </w:rPr>
        <w:t>Advance of equal opportunity</w:t>
      </w:r>
      <w:r>
        <w:t xml:space="preserve"> – </w:t>
      </w:r>
      <w:r w:rsidRPr="009E3EB0">
        <w:t>The need to treat one group more favourably than another because of their disadvantage.</w:t>
      </w:r>
    </w:p>
    <w:p w14:paraId="1A4E9259" w14:textId="0DC49A6F" w:rsidR="009E3EB0" w:rsidRDefault="009E3EB0" w:rsidP="00F953D0">
      <w:r w:rsidRPr="009E3EB0">
        <w:rPr>
          <w:b/>
          <w:bCs/>
        </w:rPr>
        <w:t>Non-devolved</w:t>
      </w:r>
      <w:r>
        <w:t xml:space="preserve"> – </w:t>
      </w:r>
      <w:r w:rsidRPr="009E3EB0">
        <w:t>Areas of the country that do not have their own government.</w:t>
      </w:r>
    </w:p>
    <w:p w14:paraId="2D726BB1" w14:textId="531CC096" w:rsidR="009E3EB0" w:rsidRDefault="009E3EB0" w:rsidP="00F953D0">
      <w:r w:rsidRPr="009E3EB0">
        <w:rPr>
          <w:b/>
          <w:bCs/>
        </w:rPr>
        <w:t>Public authorities</w:t>
      </w:r>
      <w:r>
        <w:t xml:space="preserve"> - </w:t>
      </w:r>
      <w:r w:rsidRPr="009E3EB0">
        <w:t>Those who have power in a public service.</w:t>
      </w:r>
    </w:p>
    <w:p w14:paraId="3361E24C" w14:textId="2FCFD4A0" w:rsidR="009E3EB0" w:rsidRDefault="009E3EB0" w:rsidP="00F953D0">
      <w:r w:rsidRPr="009E3EB0">
        <w:rPr>
          <w:b/>
          <w:bCs/>
        </w:rPr>
        <w:t>Due regard</w:t>
      </w:r>
      <w:r>
        <w:rPr>
          <w:b/>
          <w:bCs/>
        </w:rPr>
        <w:t xml:space="preserve"> </w:t>
      </w:r>
      <w:r>
        <w:t xml:space="preserve">- </w:t>
      </w:r>
      <w:r w:rsidRPr="009E3EB0">
        <w:t>Making all decisions with consideration to the need to do things set out by the general equality duty.</w:t>
      </w:r>
    </w:p>
    <w:p w14:paraId="32D749DC" w14:textId="3EE2D423" w:rsidR="00E066A1" w:rsidRDefault="00E066A1" w:rsidP="00EE7491">
      <w:pPr>
        <w:pStyle w:val="Heading1"/>
      </w:pPr>
      <w:r w:rsidRPr="00E066A1">
        <w:t>1</w:t>
      </w:r>
      <w:r w:rsidR="004A45C9">
        <w:t>2</w:t>
      </w:r>
      <w:r w:rsidRPr="00E066A1">
        <w:t xml:space="preserve"> </w:t>
      </w:r>
      <w:r w:rsidR="006B11B0">
        <w:t>of 13</w:t>
      </w:r>
      <w:r w:rsidRPr="00E066A1">
        <w:t xml:space="preserve"> </w:t>
      </w:r>
      <w:r w:rsidR="00637214">
        <w:t>–</w:t>
      </w:r>
      <w:r w:rsidRPr="00E066A1">
        <w:t xml:space="preserve"> </w:t>
      </w:r>
      <w:r w:rsidR="009E3EB0">
        <w:t>Question 4</w:t>
      </w:r>
    </w:p>
    <w:p w14:paraId="1EF1203A" w14:textId="3242D09F" w:rsidR="009E3EB0" w:rsidRPr="0083306C" w:rsidRDefault="0083306C" w:rsidP="009E3EB0">
      <w:pPr>
        <w:rPr>
          <w:b/>
          <w:bCs/>
        </w:rPr>
      </w:pPr>
      <w:r w:rsidRPr="0083306C">
        <w:t>Considering what you have learnt about</w:t>
      </w:r>
      <w:r>
        <w:t xml:space="preserve"> Public Services and Legislation</w:t>
      </w:r>
      <w:r w:rsidRPr="0083306C">
        <w:t xml:space="preserve">, please fill in the blanks in the text below, with the following words and phrases: </w:t>
      </w:r>
      <w:r>
        <w:rPr>
          <w:b/>
          <w:bCs/>
        </w:rPr>
        <w:t xml:space="preserve">Specific, legislation, equality, policies, public </w:t>
      </w:r>
      <w:r w:rsidRPr="0083306C">
        <w:t>and</w:t>
      </w:r>
      <w:r>
        <w:rPr>
          <w:b/>
          <w:bCs/>
        </w:rPr>
        <w:t xml:space="preserve"> characteristic. </w:t>
      </w:r>
    </w:p>
    <w:p w14:paraId="6032CF73" w14:textId="781F57F1" w:rsidR="009E3EB0" w:rsidRDefault="009E3EB0" w:rsidP="009E3EB0">
      <w:proofErr w:type="gramStart"/>
      <w:r>
        <w:t>It is clear that the</w:t>
      </w:r>
      <w:proofErr w:type="gramEnd"/>
      <w:r>
        <w:t xml:space="preserve"> impact of current </w:t>
      </w:r>
      <w:r>
        <w:rPr>
          <w:b/>
          <w:bCs/>
        </w:rPr>
        <w:t xml:space="preserve">BLANK </w:t>
      </w:r>
      <w:r>
        <w:t xml:space="preserve">legislation on public services can be quite time consuming for both </w:t>
      </w:r>
      <w:r>
        <w:rPr>
          <w:b/>
          <w:bCs/>
        </w:rPr>
        <w:t xml:space="preserve">BLANK </w:t>
      </w:r>
      <w:r>
        <w:t xml:space="preserve">and private businesses, and complex in its requirements, especially if public authorities are required to adhere to </w:t>
      </w:r>
      <w:r>
        <w:rPr>
          <w:b/>
          <w:bCs/>
        </w:rPr>
        <w:t xml:space="preserve">BLANK </w:t>
      </w:r>
      <w:r>
        <w:t xml:space="preserve">duties. </w:t>
      </w:r>
    </w:p>
    <w:p w14:paraId="3F54B69F" w14:textId="1A31D711" w:rsidR="009E3EB0" w:rsidRDefault="009E3EB0" w:rsidP="009E3EB0">
      <w:proofErr w:type="gramStart"/>
      <w:r>
        <w:t>However</w:t>
      </w:r>
      <w:proofErr w:type="gramEnd"/>
      <w:r>
        <w:t xml:space="preserve"> the </w:t>
      </w:r>
      <w:r>
        <w:rPr>
          <w:b/>
          <w:bCs/>
        </w:rPr>
        <w:t xml:space="preserve">BLANK </w:t>
      </w:r>
      <w:r>
        <w:t xml:space="preserve">is important for making sure that the decisions that affect people, do this in the best way possible and do not negatively impact those with a protected </w:t>
      </w:r>
      <w:r>
        <w:rPr>
          <w:b/>
          <w:bCs/>
        </w:rPr>
        <w:t xml:space="preserve">BLANK. </w:t>
      </w:r>
      <w:r>
        <w:t xml:space="preserve">The specific duties also allow public </w:t>
      </w:r>
      <w:r w:rsidR="0083306C">
        <w:t>authorities to improve their processes through being open and honest about their decisions.</w:t>
      </w:r>
    </w:p>
    <w:p w14:paraId="0514618D" w14:textId="556D92E6" w:rsidR="0083306C" w:rsidRDefault="0083306C" w:rsidP="009E3EB0">
      <w:r>
        <w:lastRenderedPageBreak/>
        <w:t xml:space="preserve">It is important to point out that not all </w:t>
      </w:r>
      <w:r>
        <w:rPr>
          <w:b/>
          <w:bCs/>
        </w:rPr>
        <w:t xml:space="preserve">BLANK </w:t>
      </w:r>
      <w:r>
        <w:t>or decisions can be expected to benefit everyone.</w:t>
      </w:r>
    </w:p>
    <w:p w14:paraId="67A96E6C" w14:textId="6947616E" w:rsidR="0083306C" w:rsidRDefault="0083306C" w:rsidP="009E3EB0">
      <w:r>
        <w:t xml:space="preserve">The correct paragraph is below: </w:t>
      </w:r>
    </w:p>
    <w:p w14:paraId="47C748C9" w14:textId="5D90FE87" w:rsidR="0083306C" w:rsidRDefault="0083306C" w:rsidP="0083306C">
      <w:proofErr w:type="gramStart"/>
      <w:r>
        <w:t>It is clear that the</w:t>
      </w:r>
      <w:proofErr w:type="gramEnd"/>
      <w:r>
        <w:t xml:space="preserve"> impact of current </w:t>
      </w:r>
      <w:r>
        <w:rPr>
          <w:b/>
          <w:bCs/>
        </w:rPr>
        <w:t>equality</w:t>
      </w:r>
      <w:r>
        <w:t xml:space="preserve"> legislation on public services can be quite time consuming for both </w:t>
      </w:r>
      <w:r w:rsidRPr="0083306C">
        <w:rPr>
          <w:b/>
          <w:bCs/>
        </w:rPr>
        <w:t>public</w:t>
      </w:r>
      <w:r>
        <w:t xml:space="preserve"> and private businesses, and complex in its requirements, especially if public authorities are required to adhere to </w:t>
      </w:r>
      <w:r>
        <w:rPr>
          <w:b/>
          <w:bCs/>
        </w:rPr>
        <w:t xml:space="preserve">specific </w:t>
      </w:r>
      <w:r>
        <w:t xml:space="preserve">duties. </w:t>
      </w:r>
    </w:p>
    <w:p w14:paraId="4340279A" w14:textId="1BBA2BC3" w:rsidR="0083306C" w:rsidRDefault="0083306C" w:rsidP="0083306C">
      <w:proofErr w:type="gramStart"/>
      <w:r>
        <w:t>However</w:t>
      </w:r>
      <w:proofErr w:type="gramEnd"/>
      <w:r>
        <w:t xml:space="preserve"> the </w:t>
      </w:r>
      <w:r>
        <w:rPr>
          <w:b/>
          <w:bCs/>
        </w:rPr>
        <w:t>legislation</w:t>
      </w:r>
      <w:r>
        <w:t xml:space="preserve"> is important for making sure that the decisions that affect people, do this in the best way possible and do not negatively impact those with a protected </w:t>
      </w:r>
      <w:r>
        <w:rPr>
          <w:b/>
          <w:bCs/>
        </w:rPr>
        <w:t>characteristics</w:t>
      </w:r>
      <w:r>
        <w:t>. The specific duties also allow public authorities to improve their processes through being open and honest about their decisions.</w:t>
      </w:r>
    </w:p>
    <w:p w14:paraId="7271AC33" w14:textId="37813522" w:rsidR="0083306C" w:rsidRDefault="0083306C" w:rsidP="0083306C">
      <w:r>
        <w:t xml:space="preserve">It is important to point out that not all </w:t>
      </w:r>
      <w:r>
        <w:rPr>
          <w:b/>
          <w:bCs/>
        </w:rPr>
        <w:t xml:space="preserve">policies </w:t>
      </w:r>
      <w:r>
        <w:t>or decisions can be expected to benefit everyone.</w:t>
      </w:r>
    </w:p>
    <w:p w14:paraId="20615F76" w14:textId="40591C95" w:rsidR="00D2525E" w:rsidRDefault="00E066A1" w:rsidP="00EE7491">
      <w:pPr>
        <w:pStyle w:val="Heading1"/>
      </w:pPr>
      <w:bookmarkStart w:id="6" w:name="_Hlk52801828"/>
      <w:r w:rsidRPr="00E066A1">
        <w:t>1</w:t>
      </w:r>
      <w:r w:rsidR="004A45C9">
        <w:t>3</w:t>
      </w:r>
      <w:r w:rsidRPr="00E066A1">
        <w:t xml:space="preserve"> </w:t>
      </w:r>
      <w:r w:rsidR="00D1036F">
        <w:t xml:space="preserve">of </w:t>
      </w:r>
      <w:r w:rsidR="006B11B0">
        <w:t>13</w:t>
      </w:r>
      <w:r w:rsidRPr="00E066A1">
        <w:t xml:space="preserve"> </w:t>
      </w:r>
      <w:bookmarkEnd w:id="6"/>
      <w:r w:rsidR="00D2525E">
        <w:t>– End</w:t>
      </w:r>
    </w:p>
    <w:p w14:paraId="00B3E80A" w14:textId="652F9A2B" w:rsidR="00D2525E" w:rsidRDefault="00D2525E" w:rsidP="00D2525E">
      <w:pPr>
        <w:rPr>
          <w:rFonts w:eastAsiaTheme="majorEastAsia" w:cstheme="minorHAnsi"/>
        </w:rPr>
      </w:pPr>
      <w:r w:rsidRPr="00D2525E">
        <w:rPr>
          <w:rFonts w:eastAsiaTheme="majorEastAsia" w:cstheme="minorHAnsi"/>
        </w:rPr>
        <w:t xml:space="preserve">Well done. You have completed this session on </w:t>
      </w:r>
      <w:r w:rsidR="00AC0465" w:rsidRPr="00AC0465">
        <w:rPr>
          <w:rFonts w:eastAsiaTheme="majorEastAsia" w:cstheme="minorHAnsi"/>
        </w:rPr>
        <w:t>the impact of current equality legislation on public services</w:t>
      </w:r>
      <w:r w:rsidR="00AC0465">
        <w:rPr>
          <w:rFonts w:eastAsiaTheme="majorEastAsia" w:cstheme="minorHAnsi"/>
        </w:rPr>
        <w:t>.</w:t>
      </w:r>
    </w:p>
    <w:p w14:paraId="3BC0A627" w14:textId="6E3A56C9" w:rsidR="008310DF" w:rsidRDefault="006B11B0" w:rsidP="008310DF">
      <w:pPr>
        <w:pStyle w:val="NoSpacing"/>
      </w:pPr>
      <w:r w:rsidRPr="006B11B0">
        <w:t>We have looked at:</w:t>
      </w:r>
    </w:p>
    <w:p w14:paraId="6922372A" w14:textId="285A9B97" w:rsidR="006B11B0" w:rsidRDefault="006B11B0" w:rsidP="008310DF">
      <w:pPr>
        <w:pStyle w:val="NoSpacing"/>
      </w:pPr>
      <w:r>
        <w:t xml:space="preserve"> </w:t>
      </w:r>
    </w:p>
    <w:p w14:paraId="370FB46A" w14:textId="3DD66DFD" w:rsidR="007D4115" w:rsidRDefault="007D4115" w:rsidP="004A558D">
      <w:pPr>
        <w:pStyle w:val="NoSpacing"/>
        <w:numPr>
          <w:ilvl w:val="0"/>
          <w:numId w:val="1"/>
        </w:numPr>
      </w:pPr>
      <w:bookmarkStart w:id="7" w:name="_Hlk52881101"/>
      <w:r w:rsidRPr="007D4115">
        <w:t>Public sector equality duty exceptions</w:t>
      </w:r>
    </w:p>
    <w:p w14:paraId="664647C4" w14:textId="4D4997BE" w:rsidR="007D4115" w:rsidRDefault="007D4115" w:rsidP="004A558D">
      <w:pPr>
        <w:pStyle w:val="NoSpacing"/>
        <w:numPr>
          <w:ilvl w:val="0"/>
          <w:numId w:val="1"/>
        </w:numPr>
      </w:pPr>
      <w:r w:rsidRPr="007D4115">
        <w:t xml:space="preserve">Types of legislation under the equality duty  </w:t>
      </w:r>
    </w:p>
    <w:p w14:paraId="1B4F2A58" w14:textId="13964DD0" w:rsidR="007D4115" w:rsidRDefault="007D4115" w:rsidP="004A558D">
      <w:pPr>
        <w:pStyle w:val="NoSpacing"/>
        <w:numPr>
          <w:ilvl w:val="0"/>
          <w:numId w:val="1"/>
        </w:numPr>
      </w:pPr>
      <w:r w:rsidRPr="007D4115">
        <w:t xml:space="preserve">Policy and </w:t>
      </w:r>
      <w:proofErr w:type="gramStart"/>
      <w:r w:rsidRPr="007D4115">
        <w:t>decision making</w:t>
      </w:r>
      <w:proofErr w:type="gramEnd"/>
      <w:r w:rsidRPr="007D4115">
        <w:t xml:space="preserve"> processes  </w:t>
      </w:r>
    </w:p>
    <w:bookmarkEnd w:id="7"/>
    <w:p w14:paraId="696CFC46" w14:textId="1516EFDC" w:rsidR="006B11B0" w:rsidRDefault="006B11B0" w:rsidP="00D1036F">
      <w:pPr>
        <w:pStyle w:val="NoSpacing"/>
      </w:pPr>
    </w:p>
    <w:p w14:paraId="2BFC8A03" w14:textId="77777777" w:rsidR="006B11B0" w:rsidRPr="006B11B0" w:rsidRDefault="006B11B0" w:rsidP="00D1036F">
      <w:pPr>
        <w:pStyle w:val="NoSpacing"/>
      </w:pPr>
    </w:p>
    <w:p w14:paraId="2E89BAD5" w14:textId="5EFD637A" w:rsidR="00A90F86" w:rsidRPr="006B11B0" w:rsidRDefault="00D1036F" w:rsidP="00A25C4A">
      <w:pPr>
        <w:pStyle w:val="NoSpacing"/>
      </w:pPr>
      <w:r w:rsidRPr="006B11B0">
        <w:t>If you are unsure or have any questions about any of these topics, make a note and speak to your tutor for more help.</w:t>
      </w:r>
    </w:p>
    <w:sectPr w:rsidR="00A90F86" w:rsidRPr="006B11B0" w:rsidSect="00A25C4A">
      <w:pgSz w:w="11906" w:h="16838"/>
      <w:pgMar w:top="1361" w:right="1077" w:bottom="1361"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A15AC3" w14:textId="77777777" w:rsidR="004F7A20" w:rsidRDefault="004F7A20" w:rsidP="00214047">
      <w:pPr>
        <w:spacing w:after="0" w:line="240" w:lineRule="auto"/>
      </w:pPr>
      <w:r>
        <w:separator/>
      </w:r>
    </w:p>
  </w:endnote>
  <w:endnote w:type="continuationSeparator" w:id="0">
    <w:p w14:paraId="01CC4FE4" w14:textId="77777777" w:rsidR="004F7A20" w:rsidRDefault="004F7A20" w:rsidP="002140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94AEBB" w14:textId="77777777" w:rsidR="004F7A20" w:rsidRDefault="004F7A20" w:rsidP="00214047">
      <w:pPr>
        <w:spacing w:after="0" w:line="240" w:lineRule="auto"/>
      </w:pPr>
      <w:r>
        <w:separator/>
      </w:r>
    </w:p>
  </w:footnote>
  <w:footnote w:type="continuationSeparator" w:id="0">
    <w:p w14:paraId="4035664A" w14:textId="77777777" w:rsidR="004F7A20" w:rsidRDefault="004F7A20" w:rsidP="002140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414B06"/>
    <w:multiLevelType w:val="hybridMultilevel"/>
    <w:tmpl w:val="D7E89F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B17177"/>
    <w:multiLevelType w:val="hybridMultilevel"/>
    <w:tmpl w:val="869CA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304981"/>
    <w:multiLevelType w:val="hybridMultilevel"/>
    <w:tmpl w:val="339075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8611594"/>
    <w:multiLevelType w:val="hybridMultilevel"/>
    <w:tmpl w:val="EFF663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BF7178D"/>
    <w:multiLevelType w:val="hybridMultilevel"/>
    <w:tmpl w:val="3FAE5A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D950E22"/>
    <w:multiLevelType w:val="hybridMultilevel"/>
    <w:tmpl w:val="C1AEB5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9BD604D"/>
    <w:multiLevelType w:val="hybridMultilevel"/>
    <w:tmpl w:val="5282C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0A15394"/>
    <w:multiLevelType w:val="hybridMultilevel"/>
    <w:tmpl w:val="58F085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1927599"/>
    <w:multiLevelType w:val="hybridMultilevel"/>
    <w:tmpl w:val="72B02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FE20692"/>
    <w:multiLevelType w:val="hybridMultilevel"/>
    <w:tmpl w:val="8364F2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08858D2"/>
    <w:multiLevelType w:val="hybridMultilevel"/>
    <w:tmpl w:val="5836A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612704A"/>
    <w:multiLevelType w:val="hybridMultilevel"/>
    <w:tmpl w:val="4FB656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
  </w:num>
  <w:num w:numId="3">
    <w:abstractNumId w:val="0"/>
  </w:num>
  <w:num w:numId="4">
    <w:abstractNumId w:val="2"/>
  </w:num>
  <w:num w:numId="5">
    <w:abstractNumId w:val="8"/>
  </w:num>
  <w:num w:numId="6">
    <w:abstractNumId w:val="7"/>
  </w:num>
  <w:num w:numId="7">
    <w:abstractNumId w:val="4"/>
  </w:num>
  <w:num w:numId="8">
    <w:abstractNumId w:val="3"/>
  </w:num>
  <w:num w:numId="9">
    <w:abstractNumId w:val="5"/>
  </w:num>
  <w:num w:numId="10">
    <w:abstractNumId w:val="11"/>
  </w:num>
  <w:num w:numId="11">
    <w:abstractNumId w:val="9"/>
  </w:num>
  <w:num w:numId="12">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7BBC"/>
    <w:rsid w:val="000212C9"/>
    <w:rsid w:val="00051D0D"/>
    <w:rsid w:val="0006527F"/>
    <w:rsid w:val="00077BBC"/>
    <w:rsid w:val="000B6886"/>
    <w:rsid w:val="000E4FBA"/>
    <w:rsid w:val="000E7796"/>
    <w:rsid w:val="000F5B8E"/>
    <w:rsid w:val="001056E2"/>
    <w:rsid w:val="00125EEF"/>
    <w:rsid w:val="00136B4B"/>
    <w:rsid w:val="001536CF"/>
    <w:rsid w:val="0017038C"/>
    <w:rsid w:val="00170CB5"/>
    <w:rsid w:val="001779E8"/>
    <w:rsid w:val="00181294"/>
    <w:rsid w:val="00181EC1"/>
    <w:rsid w:val="002129E0"/>
    <w:rsid w:val="00214047"/>
    <w:rsid w:val="00233E8E"/>
    <w:rsid w:val="00252A84"/>
    <w:rsid w:val="00275516"/>
    <w:rsid w:val="002D7D15"/>
    <w:rsid w:val="002F01D4"/>
    <w:rsid w:val="0030421C"/>
    <w:rsid w:val="0033730D"/>
    <w:rsid w:val="00365447"/>
    <w:rsid w:val="0036756F"/>
    <w:rsid w:val="003C61ED"/>
    <w:rsid w:val="00412DE9"/>
    <w:rsid w:val="004138EA"/>
    <w:rsid w:val="004314A8"/>
    <w:rsid w:val="00476D3B"/>
    <w:rsid w:val="004858F0"/>
    <w:rsid w:val="004A45C9"/>
    <w:rsid w:val="004A558D"/>
    <w:rsid w:val="004F7A20"/>
    <w:rsid w:val="0052189F"/>
    <w:rsid w:val="00521A41"/>
    <w:rsid w:val="005373C7"/>
    <w:rsid w:val="0054061B"/>
    <w:rsid w:val="0054211B"/>
    <w:rsid w:val="005569DE"/>
    <w:rsid w:val="00557802"/>
    <w:rsid w:val="00570C0A"/>
    <w:rsid w:val="00606921"/>
    <w:rsid w:val="00637214"/>
    <w:rsid w:val="00680777"/>
    <w:rsid w:val="00683587"/>
    <w:rsid w:val="006A30FF"/>
    <w:rsid w:val="006B11B0"/>
    <w:rsid w:val="006D4511"/>
    <w:rsid w:val="006F1629"/>
    <w:rsid w:val="007100B7"/>
    <w:rsid w:val="007132A7"/>
    <w:rsid w:val="00767C73"/>
    <w:rsid w:val="00770224"/>
    <w:rsid w:val="00796493"/>
    <w:rsid w:val="007D4115"/>
    <w:rsid w:val="007F67D8"/>
    <w:rsid w:val="008310DF"/>
    <w:rsid w:val="0083306C"/>
    <w:rsid w:val="00842460"/>
    <w:rsid w:val="00886F24"/>
    <w:rsid w:val="008B1182"/>
    <w:rsid w:val="009102E1"/>
    <w:rsid w:val="00923567"/>
    <w:rsid w:val="00935527"/>
    <w:rsid w:val="00966CD7"/>
    <w:rsid w:val="00992BE9"/>
    <w:rsid w:val="009D706B"/>
    <w:rsid w:val="009E3EB0"/>
    <w:rsid w:val="00A25C4A"/>
    <w:rsid w:val="00A42C44"/>
    <w:rsid w:val="00A5176B"/>
    <w:rsid w:val="00A722B2"/>
    <w:rsid w:val="00A90F86"/>
    <w:rsid w:val="00A95AFA"/>
    <w:rsid w:val="00AC0465"/>
    <w:rsid w:val="00AD0849"/>
    <w:rsid w:val="00AF7103"/>
    <w:rsid w:val="00B02E27"/>
    <w:rsid w:val="00B24D73"/>
    <w:rsid w:val="00B67029"/>
    <w:rsid w:val="00BA5D73"/>
    <w:rsid w:val="00BC6A96"/>
    <w:rsid w:val="00BF659F"/>
    <w:rsid w:val="00C425F9"/>
    <w:rsid w:val="00C5147B"/>
    <w:rsid w:val="00C56802"/>
    <w:rsid w:val="00C602B0"/>
    <w:rsid w:val="00C66C33"/>
    <w:rsid w:val="00C7451A"/>
    <w:rsid w:val="00C80D60"/>
    <w:rsid w:val="00C86B2E"/>
    <w:rsid w:val="00CC012D"/>
    <w:rsid w:val="00D1036F"/>
    <w:rsid w:val="00D2525E"/>
    <w:rsid w:val="00D317F1"/>
    <w:rsid w:val="00D35D90"/>
    <w:rsid w:val="00D64A8B"/>
    <w:rsid w:val="00D81769"/>
    <w:rsid w:val="00D920F9"/>
    <w:rsid w:val="00D94AC0"/>
    <w:rsid w:val="00DC4AA8"/>
    <w:rsid w:val="00E06230"/>
    <w:rsid w:val="00E066A1"/>
    <w:rsid w:val="00E20FA7"/>
    <w:rsid w:val="00E40723"/>
    <w:rsid w:val="00E838D3"/>
    <w:rsid w:val="00EA60B6"/>
    <w:rsid w:val="00EE0D59"/>
    <w:rsid w:val="00EE7491"/>
    <w:rsid w:val="00F31616"/>
    <w:rsid w:val="00F52202"/>
    <w:rsid w:val="00F56E20"/>
    <w:rsid w:val="00F953D0"/>
    <w:rsid w:val="00FA17FC"/>
    <w:rsid w:val="00FB6BAD"/>
    <w:rsid w:val="00FB70AE"/>
    <w:rsid w:val="00FC2EE7"/>
    <w:rsid w:val="00FD7CE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1ED223"/>
  <w15:docId w15:val="{455E2027-452E-4DA7-A349-5019B31A7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066A1"/>
  </w:style>
  <w:style w:type="paragraph" w:styleId="Heading1">
    <w:name w:val="heading 1"/>
    <w:basedOn w:val="Normal"/>
    <w:next w:val="Normal"/>
    <w:link w:val="Heading1Char"/>
    <w:uiPriority w:val="9"/>
    <w:qFormat/>
    <w:rsid w:val="004314A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FA17F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652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100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00B7"/>
    <w:rPr>
      <w:rFonts w:ascii="Tahoma" w:hAnsi="Tahoma" w:cs="Tahoma"/>
      <w:sz w:val="16"/>
      <w:szCs w:val="16"/>
    </w:rPr>
  </w:style>
  <w:style w:type="paragraph" w:styleId="NoSpacing">
    <w:name w:val="No Spacing"/>
    <w:uiPriority w:val="1"/>
    <w:qFormat/>
    <w:rsid w:val="00B02E27"/>
    <w:pPr>
      <w:spacing w:after="0" w:line="240" w:lineRule="auto"/>
    </w:pPr>
  </w:style>
  <w:style w:type="paragraph" w:styleId="Header">
    <w:name w:val="header"/>
    <w:basedOn w:val="Normal"/>
    <w:link w:val="HeaderChar"/>
    <w:uiPriority w:val="99"/>
    <w:unhideWhenUsed/>
    <w:rsid w:val="002140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4047"/>
  </w:style>
  <w:style w:type="paragraph" w:styleId="Footer">
    <w:name w:val="footer"/>
    <w:basedOn w:val="Normal"/>
    <w:link w:val="FooterChar"/>
    <w:uiPriority w:val="99"/>
    <w:unhideWhenUsed/>
    <w:rsid w:val="002140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4047"/>
  </w:style>
  <w:style w:type="character" w:customStyle="1" w:styleId="apple-converted-space">
    <w:name w:val="apple-converted-space"/>
    <w:basedOn w:val="DefaultParagraphFont"/>
    <w:rsid w:val="002D7D15"/>
  </w:style>
  <w:style w:type="character" w:styleId="Hyperlink">
    <w:name w:val="Hyperlink"/>
    <w:basedOn w:val="DefaultParagraphFont"/>
    <w:uiPriority w:val="99"/>
    <w:unhideWhenUsed/>
    <w:rsid w:val="002D7D15"/>
    <w:rPr>
      <w:color w:val="0000FF"/>
      <w:u w:val="single"/>
    </w:rPr>
  </w:style>
  <w:style w:type="paragraph" w:styleId="ListParagraph">
    <w:name w:val="List Paragraph"/>
    <w:basedOn w:val="Normal"/>
    <w:uiPriority w:val="34"/>
    <w:qFormat/>
    <w:rsid w:val="0030421C"/>
    <w:pPr>
      <w:ind w:left="720"/>
      <w:contextualSpacing/>
    </w:pPr>
  </w:style>
  <w:style w:type="character" w:customStyle="1" w:styleId="Heading1Char">
    <w:name w:val="Heading 1 Char"/>
    <w:basedOn w:val="DefaultParagraphFont"/>
    <w:link w:val="Heading1"/>
    <w:uiPriority w:val="9"/>
    <w:rsid w:val="004314A8"/>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FA17FC"/>
    <w:rPr>
      <w:rFonts w:asciiTheme="majorHAnsi" w:eastAsiaTheme="majorEastAsia" w:hAnsiTheme="majorHAnsi" w:cstheme="majorBidi"/>
      <w:color w:val="365F91" w:themeColor="accent1" w:themeShade="BF"/>
      <w:sz w:val="26"/>
      <w:szCs w:val="26"/>
    </w:rPr>
  </w:style>
  <w:style w:type="paragraph" w:styleId="Title">
    <w:name w:val="Title"/>
    <w:basedOn w:val="Normal"/>
    <w:next w:val="Normal"/>
    <w:link w:val="TitleChar"/>
    <w:uiPriority w:val="10"/>
    <w:qFormat/>
    <w:rsid w:val="00C425F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25F9"/>
    <w:rPr>
      <w:rFonts w:asciiTheme="majorHAnsi" w:eastAsiaTheme="majorEastAsia" w:hAnsiTheme="majorHAnsi" w:cstheme="majorBidi"/>
      <w:spacing w:val="-10"/>
      <w:kern w:val="28"/>
      <w:sz w:val="56"/>
      <w:szCs w:val="56"/>
    </w:rPr>
  </w:style>
  <w:style w:type="character" w:styleId="UnresolvedMention">
    <w:name w:val="Unresolved Mention"/>
    <w:basedOn w:val="DefaultParagraphFont"/>
    <w:uiPriority w:val="99"/>
    <w:semiHidden/>
    <w:unhideWhenUsed/>
    <w:rsid w:val="006D4511"/>
    <w:rPr>
      <w:color w:val="605E5C"/>
      <w:shd w:val="clear" w:color="auto" w:fill="E1DFDD"/>
    </w:rPr>
  </w:style>
  <w:style w:type="character" w:styleId="FollowedHyperlink">
    <w:name w:val="FollowedHyperlink"/>
    <w:basedOn w:val="DefaultParagraphFont"/>
    <w:uiPriority w:val="99"/>
    <w:semiHidden/>
    <w:unhideWhenUsed/>
    <w:rsid w:val="006D451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equalityhumanrights.com/en/publication-download/meeting-equality-duty-policy-and-decision-making-england-and-non-devolved"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LC">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BFA5971582DA46898CD2B9F81A54AB" ma:contentTypeVersion="12" ma:contentTypeDescription="Create a new document." ma:contentTypeScope="" ma:versionID="6152c6c8a238012a1f483bf86e7874dd">
  <xsd:schema xmlns:xsd="http://www.w3.org/2001/XMLSchema" xmlns:xs="http://www.w3.org/2001/XMLSchema" xmlns:p="http://schemas.microsoft.com/office/2006/metadata/properties" xmlns:ns2="6ef732dc-7b2f-4e63-ace6-d9a9d410928b" xmlns:ns3="546b9db8-2c08-47c1-92a7-06f57aa3a51b" targetNamespace="http://schemas.microsoft.com/office/2006/metadata/properties" ma:root="true" ma:fieldsID="84954f324f785b5bb632989ae1b7dddd" ns2:_="" ns3:_="">
    <xsd:import namespace="6ef732dc-7b2f-4e63-ace6-d9a9d410928b"/>
    <xsd:import namespace="546b9db8-2c08-47c1-92a7-06f57aa3a5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f732dc-7b2f-4e63-ace6-d9a9d41092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6b9db8-2c08-47c1-92a7-06f57aa3a51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742E60E-54D1-44CE-88E5-012B234193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f732dc-7b2f-4e63-ace6-d9a9d410928b"/>
    <ds:schemaRef ds:uri="546b9db8-2c08-47c1-92a7-06f57aa3a5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D5EA40-82EE-47F2-9E25-A540D2A5529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542D426-BE0A-40FF-8BA8-D0DF8BABC7A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1</Pages>
  <Words>1683</Words>
  <Characters>9594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Rebecca Jones</dc:creator>
  <cp:lastModifiedBy>Lucy Carpenter</cp:lastModifiedBy>
  <cp:revision>4</cp:revision>
  <dcterms:created xsi:type="dcterms:W3CDTF">2020-10-06T13:53:00Z</dcterms:created>
  <dcterms:modified xsi:type="dcterms:W3CDTF">2020-11-03T17:01:00Z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0x01010087BFA5971582DA46898CD2B9F81A54AB</vt:lpwstr>
  </property>
</Properties>
</file>