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70F40" w14:textId="2F4A8C0E" w:rsidR="00A25C4A" w:rsidRDefault="00A200B0" w:rsidP="007A7535">
      <w:pPr>
        <w:pStyle w:val="Heading1"/>
      </w:pPr>
      <w:bookmarkStart w:id="0" w:name="_GoBack"/>
      <w:r w:rsidRPr="00A200B0">
        <w:t>Numeracy Entry Level 3 – Division</w:t>
      </w:r>
    </w:p>
    <w:bookmarkEnd w:id="0"/>
    <w:p w14:paraId="59EBBE71" w14:textId="7317761B" w:rsidR="00A200B0" w:rsidRDefault="00A200B0" w:rsidP="00A200B0">
      <w:pPr>
        <w:pStyle w:val="SlideTitles"/>
      </w:pPr>
      <w:r>
        <w:t xml:space="preserve">1 </w:t>
      </w:r>
      <w:r w:rsidR="007A7535">
        <w:t>of 19</w:t>
      </w:r>
      <w:r>
        <w:t xml:space="preserve"> – Welcome</w:t>
      </w:r>
    </w:p>
    <w:p w14:paraId="38649642" w14:textId="478EE32D" w:rsidR="00A200B0" w:rsidRDefault="008B4F7A" w:rsidP="00A200B0">
      <w:pPr>
        <w:pStyle w:val="ParagraphStyle"/>
      </w:pPr>
      <w:r w:rsidRPr="008B4F7A">
        <w:t>Welcome to this session on division.</w:t>
      </w:r>
    </w:p>
    <w:p w14:paraId="4FAE08BE" w14:textId="6292413B" w:rsidR="008B4F7A" w:rsidRDefault="008B4F7A" w:rsidP="00A200B0">
      <w:pPr>
        <w:pStyle w:val="ParagraphStyle"/>
      </w:pPr>
    </w:p>
    <w:p w14:paraId="1FDD56F7" w14:textId="69EF41AB" w:rsidR="008B4F7A" w:rsidRDefault="008B4F7A" w:rsidP="00A200B0">
      <w:pPr>
        <w:pStyle w:val="ParagraphStyle"/>
      </w:pPr>
      <w:r w:rsidRPr="008B4F7A">
        <w:t>By the end of the session you will be able to:</w:t>
      </w:r>
    </w:p>
    <w:p w14:paraId="1AB71E28" w14:textId="2FAE406E" w:rsidR="008B4F7A" w:rsidRDefault="008B4F7A" w:rsidP="008B4F7A">
      <w:pPr>
        <w:pStyle w:val="ParagraphStyle"/>
        <w:numPr>
          <w:ilvl w:val="0"/>
          <w:numId w:val="8"/>
        </w:numPr>
      </w:pPr>
      <w:r w:rsidRPr="008B4F7A">
        <w:t>Understand that division is a method of repeated subtraction</w:t>
      </w:r>
    </w:p>
    <w:p w14:paraId="4AEA919B" w14:textId="1AD54ADB" w:rsidR="008B4F7A" w:rsidRDefault="008B4F7A" w:rsidP="008B4F7A">
      <w:pPr>
        <w:pStyle w:val="ParagraphStyle"/>
        <w:numPr>
          <w:ilvl w:val="0"/>
          <w:numId w:val="8"/>
        </w:numPr>
      </w:pPr>
      <w:r w:rsidRPr="008B4F7A">
        <w:t>Understand key vocabulary used in division</w:t>
      </w:r>
    </w:p>
    <w:p w14:paraId="03A565FD" w14:textId="6ACB9E25" w:rsidR="008B4F7A" w:rsidRDefault="008B4F7A" w:rsidP="008B4F7A">
      <w:pPr>
        <w:pStyle w:val="ParagraphStyle"/>
        <w:numPr>
          <w:ilvl w:val="0"/>
          <w:numId w:val="8"/>
        </w:numPr>
      </w:pPr>
      <w:r w:rsidRPr="008B4F7A">
        <w:t>Be able to divide by 10, 100 and 1,000</w:t>
      </w:r>
    </w:p>
    <w:p w14:paraId="207ED519" w14:textId="484B7D62" w:rsidR="008B4F7A" w:rsidRDefault="008B4F7A" w:rsidP="008B4F7A">
      <w:pPr>
        <w:pStyle w:val="ParagraphStyle"/>
        <w:numPr>
          <w:ilvl w:val="0"/>
          <w:numId w:val="8"/>
        </w:numPr>
      </w:pPr>
      <w:r w:rsidRPr="008B4F7A">
        <w:t>Be able to solve division problems in everyday settings</w:t>
      </w:r>
    </w:p>
    <w:p w14:paraId="7682B3D7" w14:textId="32ACDA1C" w:rsidR="008B4F7A" w:rsidRDefault="008B4F7A" w:rsidP="008B4F7A">
      <w:pPr>
        <w:pStyle w:val="SlideTitles"/>
      </w:pPr>
      <w:r>
        <w:t xml:space="preserve">2 </w:t>
      </w:r>
      <w:r w:rsidR="007A7535">
        <w:t>of 19</w:t>
      </w:r>
      <w:r>
        <w:t xml:space="preserve"> – Division</w:t>
      </w:r>
    </w:p>
    <w:p w14:paraId="46286FDC" w14:textId="72BBDAD6" w:rsidR="008B4F7A" w:rsidRDefault="008B4F7A" w:rsidP="008B4F7A">
      <w:pPr>
        <w:pStyle w:val="ParagraphStyle"/>
      </w:pPr>
      <w:r w:rsidRPr="008B4F7A">
        <w:t>Division involves sharing or grouping a number into equal parts.</w:t>
      </w:r>
    </w:p>
    <w:p w14:paraId="2BC73A21" w14:textId="150DDD88" w:rsidR="008B4F7A" w:rsidRDefault="008B4F7A" w:rsidP="008B4F7A">
      <w:pPr>
        <w:pStyle w:val="ParagraphStyle"/>
      </w:pPr>
    </w:p>
    <w:p w14:paraId="4FF86034" w14:textId="3B789CE5" w:rsidR="008B4F7A" w:rsidRDefault="008B4F7A" w:rsidP="008B4F7A">
      <w:pPr>
        <w:pStyle w:val="ParagraphStyle"/>
      </w:pPr>
      <w:r w:rsidRPr="008B4F7A">
        <w:t>Division is the same as repeated subtraction.</w:t>
      </w:r>
    </w:p>
    <w:p w14:paraId="1D27C7E6" w14:textId="1A2C79B4" w:rsidR="008B4F7A" w:rsidRDefault="008B4F7A" w:rsidP="008B4F7A">
      <w:pPr>
        <w:pStyle w:val="ParagraphStyle"/>
      </w:pPr>
    </w:p>
    <w:p w14:paraId="3745BC3E" w14:textId="6AA0CB07" w:rsidR="008B4F7A" w:rsidRDefault="008B4F7A" w:rsidP="008B4F7A">
      <w:pPr>
        <w:pStyle w:val="ParagraphStyle"/>
        <w:rPr>
          <w:rFonts w:eastAsiaTheme="minorEastAsia"/>
        </w:rPr>
      </w:pPr>
      <w:r w:rsidRPr="008B4F7A">
        <w:t xml:space="preserve">For </w:t>
      </w:r>
      <w:proofErr w:type="gramStart"/>
      <w:r w:rsidRPr="008B4F7A">
        <w:t>example</w:t>
      </w:r>
      <w:proofErr w:type="gramEnd"/>
      <w:r>
        <w:t xml:space="preserve"> </w:t>
      </w:r>
      <w:r w:rsidRPr="008B4F7A">
        <w:t>15 ÷ 5</w:t>
      </w:r>
      <w:r>
        <w:t xml:space="preserve"> is the same as </w:t>
      </w:r>
      <m:oMath>
        <m:r>
          <w:rPr>
            <w:rFonts w:ascii="Cambria Math" w:hAnsi="Cambria Math"/>
          </w:rPr>
          <m:t>15-5=10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10-5=5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5-5=0</m:t>
        </m:r>
      </m:oMath>
      <w:r>
        <w:rPr>
          <w:rFonts w:eastAsiaTheme="minorEastAsia"/>
        </w:rPr>
        <w:t>.</w:t>
      </w:r>
    </w:p>
    <w:p w14:paraId="7F1C0C1A" w14:textId="77777777" w:rsidR="008B4F7A" w:rsidRDefault="008B4F7A" w:rsidP="008B4F7A">
      <w:pPr>
        <w:pStyle w:val="ParagraphStyle"/>
      </w:pPr>
    </w:p>
    <w:p w14:paraId="3599BEB5" w14:textId="72093AE7" w:rsidR="008B4F7A" w:rsidRDefault="008B4F7A" w:rsidP="008B4F7A">
      <w:pPr>
        <w:pStyle w:val="ParagraphStyle"/>
      </w:pPr>
      <w:r w:rsidRPr="008B4F7A">
        <w:t>In this example, 5 was subtracted 3 times, so 15 ÷ 5 = 3.</w:t>
      </w:r>
    </w:p>
    <w:p w14:paraId="67259AB0" w14:textId="030EFD85" w:rsidR="008B4F7A" w:rsidRDefault="008B4F7A" w:rsidP="008B4F7A">
      <w:pPr>
        <w:pStyle w:val="SlideTitles"/>
      </w:pPr>
      <w:r>
        <w:t xml:space="preserve">3 </w:t>
      </w:r>
      <w:r w:rsidR="007A7535">
        <w:t>of 19</w:t>
      </w:r>
      <w:r>
        <w:t xml:space="preserve"> – Question 1</w:t>
      </w:r>
    </w:p>
    <w:p w14:paraId="7C8B4FB1" w14:textId="58E52EE8" w:rsidR="008B4F7A" w:rsidRPr="00EB6D92" w:rsidRDefault="007161EE" w:rsidP="008B4F7A">
      <w:pPr>
        <w:pStyle w:val="ParagraphStyle"/>
        <w:rPr>
          <w:rFonts w:eastAsiaTheme="minorEastAsia"/>
        </w:rPr>
      </w:pPr>
      <w:r>
        <w:t>Match these repeated subtractions;</w:t>
      </w:r>
      <w:r w:rsidR="00CE5CF1">
        <w:t xml:space="preserve"> </w:t>
      </w:r>
      <m:oMath>
        <m:r>
          <w:rPr>
            <w:rFonts w:ascii="Cambria Math" w:hAnsi="Cambria Math"/>
          </w:rPr>
          <m:t>18-3-3-3-3-3-3=0</m:t>
        </m:r>
      </m:oMath>
      <w:r w:rsidR="0084096C">
        <w:rPr>
          <w:rFonts w:eastAsiaTheme="minorEastAsia"/>
        </w:rPr>
        <w:t>,</w:t>
      </w:r>
      <w:r w:rsidR="000E2BF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8-2-2-2-2=0</m:t>
        </m:r>
      </m:oMath>
      <w:r w:rsidR="00E95AC1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12-4-4-4=0</m:t>
        </m:r>
      </m:oMath>
      <w:r w:rsidR="00EB6D92">
        <w:rPr>
          <w:rFonts w:eastAsiaTheme="minorEastAsia"/>
        </w:rPr>
        <w:t xml:space="preserve"> </w:t>
      </w:r>
      <w:r w:rsidR="0084096C">
        <w:rPr>
          <w:rFonts w:eastAsiaTheme="minorEastAsia"/>
        </w:rPr>
        <w:t>and</w:t>
      </w:r>
      <w:r w:rsidR="006C004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25-5-5-5-5-5=0</m:t>
        </m:r>
      </m:oMath>
      <w:r w:rsidR="0084096C">
        <w:rPr>
          <w:rFonts w:eastAsiaTheme="minorEastAsia"/>
        </w:rPr>
        <w:t>, to the divisions below:</w:t>
      </w:r>
    </w:p>
    <w:p w14:paraId="0705EFD8" w14:textId="12F1D29B" w:rsidR="008B4F7A" w:rsidRDefault="0084096C" w:rsidP="0084096C">
      <w:pPr>
        <w:pStyle w:val="ParagraphStyle"/>
        <w:numPr>
          <w:ilvl w:val="0"/>
          <w:numId w:val="11"/>
        </w:numPr>
      </w:pPr>
      <w:r w:rsidRPr="0084096C">
        <w:t>25 ÷ 5 = 5</w:t>
      </w:r>
    </w:p>
    <w:p w14:paraId="62293F80" w14:textId="7055697E" w:rsidR="0084096C" w:rsidRDefault="0084096C" w:rsidP="0084096C">
      <w:pPr>
        <w:pStyle w:val="ParagraphStyle"/>
        <w:numPr>
          <w:ilvl w:val="0"/>
          <w:numId w:val="11"/>
        </w:numPr>
      </w:pPr>
      <w:r w:rsidRPr="0084096C">
        <w:t>8 ÷ 2 = 4</w:t>
      </w:r>
    </w:p>
    <w:p w14:paraId="17BD070E" w14:textId="72F87437" w:rsidR="0084096C" w:rsidRDefault="0084096C" w:rsidP="0084096C">
      <w:pPr>
        <w:pStyle w:val="ParagraphStyle"/>
        <w:numPr>
          <w:ilvl w:val="0"/>
          <w:numId w:val="11"/>
        </w:numPr>
      </w:pPr>
      <w:r w:rsidRPr="0084096C">
        <w:t>12 ÷ 4 = 3</w:t>
      </w:r>
    </w:p>
    <w:p w14:paraId="408F5F7C" w14:textId="768C23CB" w:rsidR="0084096C" w:rsidRDefault="0084096C" w:rsidP="0084096C">
      <w:pPr>
        <w:pStyle w:val="ParagraphStyle"/>
        <w:numPr>
          <w:ilvl w:val="0"/>
          <w:numId w:val="11"/>
        </w:numPr>
      </w:pPr>
      <w:r w:rsidRPr="0084096C">
        <w:t>18 ÷ 3 = 6</w:t>
      </w:r>
    </w:p>
    <w:p w14:paraId="7946172E" w14:textId="343656C0" w:rsidR="0084096C" w:rsidRDefault="0084096C" w:rsidP="0084096C">
      <w:pPr>
        <w:pStyle w:val="ParagraphStyle"/>
      </w:pPr>
    </w:p>
    <w:p w14:paraId="23AADD38" w14:textId="465ACCA8" w:rsidR="0084096C" w:rsidRDefault="0084096C" w:rsidP="0084096C">
      <w:pPr>
        <w:pStyle w:val="ParagraphStyle"/>
      </w:pPr>
      <w:r>
        <w:t>The correct answers are:</w:t>
      </w:r>
    </w:p>
    <w:p w14:paraId="167A7500" w14:textId="701E83F8" w:rsidR="0084096C" w:rsidRDefault="0084096C" w:rsidP="008B4F7A">
      <w:pPr>
        <w:pStyle w:val="ParagraphStyle"/>
        <w:rPr>
          <w:rFonts w:eastAsiaTheme="minorEastAsia"/>
        </w:rPr>
      </w:pPr>
      <w:r w:rsidRPr="0084096C">
        <w:rPr>
          <w:rFonts w:eastAsiaTheme="minorEastAsia"/>
        </w:rPr>
        <w:t>18 ÷ 3 = 6</w:t>
      </w:r>
      <w:r>
        <w:rPr>
          <w:rFonts w:eastAsiaTheme="minorEastAsia"/>
        </w:rPr>
        <w:t xml:space="preserve"> is the same as </w:t>
      </w:r>
      <m:oMath>
        <m:r>
          <w:rPr>
            <w:rFonts w:ascii="Cambria Math" w:hAnsi="Cambria Math"/>
          </w:rPr>
          <m:t>18-3-3-3-3-3-3=0</m:t>
        </m:r>
      </m:oMath>
      <w:r w:rsidR="006C0045">
        <w:rPr>
          <w:rFonts w:eastAsiaTheme="minorEastAsia"/>
        </w:rPr>
        <w:t>.</w:t>
      </w:r>
    </w:p>
    <w:p w14:paraId="4463D9E9" w14:textId="5C921941" w:rsidR="0084096C" w:rsidRDefault="0084096C" w:rsidP="008B4F7A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8 </w:t>
      </w:r>
      <w:r w:rsidRPr="0084096C">
        <w:rPr>
          <w:rFonts w:eastAsiaTheme="minorEastAsia"/>
        </w:rPr>
        <w:t>÷</w:t>
      </w:r>
      <w:r>
        <w:rPr>
          <w:rFonts w:eastAsiaTheme="minorEastAsia"/>
        </w:rPr>
        <w:t xml:space="preserve"> 2 = 4 is the same as </w:t>
      </w:r>
      <m:oMath>
        <m:r>
          <w:rPr>
            <w:rFonts w:ascii="Cambria Math" w:eastAsiaTheme="minorEastAsia" w:hAnsi="Cambria Math"/>
          </w:rPr>
          <m:t>8-2-2-2-2=0</m:t>
        </m:r>
      </m:oMath>
      <w:r w:rsidR="006C0045">
        <w:rPr>
          <w:rFonts w:eastAsiaTheme="minorEastAsia"/>
        </w:rPr>
        <w:t>.</w:t>
      </w:r>
    </w:p>
    <w:p w14:paraId="63660470" w14:textId="17EA0D33" w:rsidR="0084096C" w:rsidRPr="0084096C" w:rsidRDefault="0084096C" w:rsidP="008B4F7A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12 </w:t>
      </w:r>
      <w:r w:rsidRPr="0084096C">
        <w:rPr>
          <w:rFonts w:eastAsiaTheme="minorEastAsia"/>
        </w:rPr>
        <w:t>÷</w:t>
      </w:r>
      <w:r>
        <w:rPr>
          <w:rFonts w:eastAsiaTheme="minorEastAsia"/>
        </w:rPr>
        <w:t xml:space="preserve"> 4 = 3 is the same as </w:t>
      </w:r>
      <m:oMath>
        <m:r>
          <w:rPr>
            <w:rFonts w:ascii="Cambria Math" w:eastAsiaTheme="minorEastAsia" w:hAnsi="Cambria Math"/>
          </w:rPr>
          <m:t>12-4-4-4=0</m:t>
        </m:r>
      </m:oMath>
      <w:r w:rsidR="006C0045">
        <w:rPr>
          <w:rFonts w:eastAsiaTheme="minorEastAsia"/>
        </w:rPr>
        <w:t>.</w:t>
      </w:r>
    </w:p>
    <w:p w14:paraId="6365503C" w14:textId="6A490940" w:rsidR="008B4F7A" w:rsidRDefault="0084096C" w:rsidP="008B4F7A">
      <w:pPr>
        <w:pStyle w:val="ParagraphStyle"/>
        <w:rPr>
          <w:rFonts w:eastAsiaTheme="minorEastAsia"/>
        </w:rPr>
      </w:pPr>
      <w:r>
        <w:rPr>
          <w:rFonts w:eastAsiaTheme="minorEastAsia"/>
        </w:rPr>
        <w:t xml:space="preserve">25 </w:t>
      </w:r>
      <w:r w:rsidRPr="0084096C">
        <w:rPr>
          <w:rFonts w:eastAsiaTheme="minorEastAsia"/>
        </w:rPr>
        <w:t>÷</w:t>
      </w:r>
      <w:r>
        <w:rPr>
          <w:rFonts w:eastAsiaTheme="minorEastAsia"/>
        </w:rPr>
        <w:t xml:space="preserve"> 5 = 5 is the same as </w:t>
      </w:r>
      <m:oMath>
        <m:r>
          <w:rPr>
            <w:rFonts w:ascii="Cambria Math" w:eastAsiaTheme="minorEastAsia" w:hAnsi="Cambria Math"/>
          </w:rPr>
          <m:t>25-5-5-5-5-5=0</m:t>
        </m:r>
      </m:oMath>
      <w:r w:rsidR="006C0045">
        <w:rPr>
          <w:rFonts w:eastAsiaTheme="minorEastAsia"/>
        </w:rPr>
        <w:t>.</w:t>
      </w:r>
    </w:p>
    <w:p w14:paraId="544929F9" w14:textId="05F85C44" w:rsidR="0084096C" w:rsidRDefault="0084096C" w:rsidP="0084096C">
      <w:pPr>
        <w:pStyle w:val="SlideTitles"/>
      </w:pPr>
      <w:r>
        <w:t xml:space="preserve">4 </w:t>
      </w:r>
      <w:r w:rsidR="007A7535">
        <w:t>of 19</w:t>
      </w:r>
      <w:r>
        <w:t xml:space="preserve"> – </w:t>
      </w:r>
      <w:r w:rsidRPr="0084096C">
        <w:t>Remainder</w:t>
      </w:r>
    </w:p>
    <w:p w14:paraId="6AE6437F" w14:textId="237B482A" w:rsidR="0084096C" w:rsidRDefault="0084096C" w:rsidP="0084096C">
      <w:pPr>
        <w:pStyle w:val="ParagraphStyle"/>
      </w:pPr>
      <w:r>
        <w:t>Sometimes when you divide you will have an amount left. This is called the remainder and is represented by a lowercase letter r.</w:t>
      </w:r>
    </w:p>
    <w:p w14:paraId="4B8C38F1" w14:textId="5D714C8B" w:rsidR="0084096C" w:rsidRDefault="0084096C" w:rsidP="0084096C">
      <w:pPr>
        <w:pStyle w:val="ParagraphStyle"/>
      </w:pPr>
    </w:p>
    <w:p w14:paraId="5E9245EA" w14:textId="123BFFCA" w:rsidR="0084096C" w:rsidRDefault="0084096C" w:rsidP="0084096C">
      <w:pPr>
        <w:pStyle w:val="ParagraphStyle"/>
      </w:pPr>
      <w:r w:rsidRPr="0084096C">
        <w:t>Let’s look at an example:</w:t>
      </w:r>
    </w:p>
    <w:p w14:paraId="22D092A5" w14:textId="0ADBC5B6" w:rsidR="0084096C" w:rsidRDefault="0084096C" w:rsidP="0084096C">
      <w:pPr>
        <w:pStyle w:val="ParagraphStyle"/>
      </w:pPr>
      <w:r w:rsidRPr="0084096C">
        <w:t>Mary has 15 sweets to divide between her 6 children. She will keep any remaining sweets for herself. She uses the repeated subtraction method to work out how many sweets each child should get:</w:t>
      </w:r>
    </w:p>
    <w:p w14:paraId="2C3C88F2" w14:textId="2AE5B0AB" w:rsidR="0084096C" w:rsidRDefault="0084096C" w:rsidP="0084096C">
      <w:pPr>
        <w:pStyle w:val="ParagraphStyle"/>
        <w:rPr>
          <w:rFonts w:eastAsiaTheme="minorEastAsia"/>
        </w:rPr>
      </w:pPr>
      <m:oMath>
        <m:r>
          <w:rPr>
            <w:rFonts w:ascii="Cambria Math" w:hAnsi="Cambria Math"/>
          </w:rPr>
          <m:t>15-6=9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9-6=3</m:t>
        </m:r>
      </m:oMath>
    </w:p>
    <w:p w14:paraId="48B76BD5" w14:textId="3FB0B0CE" w:rsidR="0084096C" w:rsidRDefault="0084096C" w:rsidP="0084096C">
      <w:pPr>
        <w:pStyle w:val="ParagraphStyle"/>
        <w:rPr>
          <w:rFonts w:eastAsiaTheme="minorEastAsia"/>
        </w:rPr>
      </w:pPr>
    </w:p>
    <w:p w14:paraId="787BB449" w14:textId="3C040997" w:rsidR="0084096C" w:rsidRDefault="0084096C" w:rsidP="0084096C">
      <w:pPr>
        <w:pStyle w:val="ParagraphStyle"/>
      </w:pPr>
      <w:r>
        <w:t>Mary must stop here as she cannot subtract 6 from 3. In this example, 6 was subtracted 2 times and there were 3 sweets remaining. Mary has calculated that 15 ÷ 6 = 2 remainder 3. Therefore, each of her children will get 2 sweets and Mary will get 3 sweets.</w:t>
      </w:r>
    </w:p>
    <w:p w14:paraId="01F0A95F" w14:textId="058824A6" w:rsidR="0084096C" w:rsidRDefault="0084096C" w:rsidP="0084096C">
      <w:pPr>
        <w:pStyle w:val="SlideTitles"/>
      </w:pPr>
      <w:r>
        <w:lastRenderedPageBreak/>
        <w:t xml:space="preserve">5 </w:t>
      </w:r>
      <w:r w:rsidR="007A7535">
        <w:t>of 19</w:t>
      </w:r>
      <w:r>
        <w:t xml:space="preserve"> – </w:t>
      </w:r>
      <w:r w:rsidRPr="0084096C">
        <w:t>Division symbols</w:t>
      </w:r>
    </w:p>
    <w:p w14:paraId="28F759EA" w14:textId="3D07F80B" w:rsidR="0084096C" w:rsidRDefault="006259B1" w:rsidP="0084096C">
      <w:pPr>
        <w:pStyle w:val="ParagraphStyle"/>
      </w:pPr>
      <w:r w:rsidRPr="006259B1">
        <w:t xml:space="preserve">A division calculation can be shown in </w:t>
      </w:r>
      <w:proofErr w:type="gramStart"/>
      <w:r w:rsidRPr="006259B1">
        <w:t>a number of</w:t>
      </w:r>
      <w:proofErr w:type="gramEnd"/>
      <w:r w:rsidRPr="006259B1">
        <w:t xml:space="preserve"> ways.</w:t>
      </w:r>
    </w:p>
    <w:p w14:paraId="75C38B3F" w14:textId="69C1D423" w:rsidR="006259B1" w:rsidRDefault="006259B1" w:rsidP="0084096C">
      <w:pPr>
        <w:pStyle w:val="ParagraphStyle"/>
      </w:pPr>
    </w:p>
    <w:p w14:paraId="4BF4446A" w14:textId="727BC28F" w:rsidR="006259B1" w:rsidRDefault="006259B1" w:rsidP="0084096C">
      <w:pPr>
        <w:pStyle w:val="ParagraphStyle"/>
      </w:pPr>
      <w:r w:rsidRPr="006259B1">
        <w:t>For example, 21 divided by 3 can be written in the following ways:</w:t>
      </w:r>
    </w:p>
    <w:p w14:paraId="10E3CDC8" w14:textId="76195F4D" w:rsidR="006259B1" w:rsidRDefault="006259B1" w:rsidP="006259B1">
      <w:pPr>
        <w:pStyle w:val="ParagraphStyle"/>
        <w:numPr>
          <w:ilvl w:val="0"/>
          <w:numId w:val="12"/>
        </w:numPr>
      </w:pPr>
      <w:r>
        <w:t xml:space="preserve">As a sum </w:t>
      </w:r>
      <w:r w:rsidRPr="006259B1">
        <w:t>21 ÷ 3</w:t>
      </w:r>
    </w:p>
    <w:p w14:paraId="4AFD2B2C" w14:textId="466A05FB" w:rsidR="006259B1" w:rsidRDefault="006259B1" w:rsidP="006259B1">
      <w:pPr>
        <w:pStyle w:val="ParagraphStyle"/>
        <w:numPr>
          <w:ilvl w:val="0"/>
          <w:numId w:val="12"/>
        </w:numPr>
        <w:rPr>
          <w:rFonts w:eastAsiaTheme="minorEastAsia"/>
        </w:rPr>
      </w:pPr>
      <w:r>
        <w:t xml:space="preserve">As a fraction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C745582" w14:textId="42D36D0D" w:rsidR="006259B1" w:rsidRDefault="006259B1" w:rsidP="006259B1">
      <w:pPr>
        <w:pStyle w:val="SlideTitles"/>
      </w:pPr>
      <w:r>
        <w:t xml:space="preserve">6 </w:t>
      </w:r>
      <w:r w:rsidR="007A7535">
        <w:t>of 19</w:t>
      </w:r>
      <w:r>
        <w:t xml:space="preserve"> – Words to describe division</w:t>
      </w:r>
    </w:p>
    <w:p w14:paraId="7AA8198F" w14:textId="0FAABFE4" w:rsidR="006259B1" w:rsidRDefault="006259B1" w:rsidP="006259B1">
      <w:pPr>
        <w:pStyle w:val="ParagraphStyle"/>
      </w:pPr>
      <w:r>
        <w:t>We use different words to describe division. For example, 10 ÷ 2 = 5 can also be described in the following ways:</w:t>
      </w:r>
    </w:p>
    <w:p w14:paraId="2490402F" w14:textId="58869C74" w:rsidR="006259B1" w:rsidRDefault="006259B1" w:rsidP="006259B1">
      <w:pPr>
        <w:pStyle w:val="ParagraphStyle"/>
        <w:numPr>
          <w:ilvl w:val="0"/>
          <w:numId w:val="13"/>
        </w:numPr>
      </w:pPr>
      <w:r w:rsidRPr="006259B1">
        <w:t>If you divide 10 by 2, you get 5</w:t>
      </w:r>
    </w:p>
    <w:p w14:paraId="3F2D04FA" w14:textId="5683EA7A" w:rsidR="006259B1" w:rsidRDefault="006259B1" w:rsidP="006259B1">
      <w:pPr>
        <w:pStyle w:val="ParagraphStyle"/>
        <w:numPr>
          <w:ilvl w:val="0"/>
          <w:numId w:val="13"/>
        </w:numPr>
      </w:pPr>
      <w:r w:rsidRPr="006259B1">
        <w:t>There are 2 groups of 5 in 10</w:t>
      </w:r>
    </w:p>
    <w:p w14:paraId="1DC721EA" w14:textId="1F6159E2" w:rsidR="006259B1" w:rsidRDefault="006259B1" w:rsidP="006259B1">
      <w:pPr>
        <w:pStyle w:val="ParagraphStyle"/>
        <w:numPr>
          <w:ilvl w:val="0"/>
          <w:numId w:val="13"/>
        </w:numPr>
      </w:pPr>
      <w:r w:rsidRPr="006259B1">
        <w:t>If you share 10 apples between 2 people, each person gets 5 apples</w:t>
      </w:r>
    </w:p>
    <w:p w14:paraId="74C205E5" w14:textId="04EACF7D" w:rsidR="006259B1" w:rsidRDefault="006259B1" w:rsidP="006259B1">
      <w:pPr>
        <w:pStyle w:val="SlideTitles"/>
      </w:pPr>
      <w:r>
        <w:t xml:space="preserve">7 </w:t>
      </w:r>
      <w:r w:rsidR="007A7535">
        <w:t>of 19</w:t>
      </w:r>
      <w:r>
        <w:t xml:space="preserve"> – Question 2</w:t>
      </w:r>
    </w:p>
    <w:p w14:paraId="47636BC8" w14:textId="434DA0D7" w:rsidR="006259B1" w:rsidRDefault="006259B1" w:rsidP="006259B1">
      <w:pPr>
        <w:pStyle w:val="ParagraphStyle"/>
      </w:pPr>
      <w:r w:rsidRPr="006259B1">
        <w:t>Which of the following division calculations is being described below?</w:t>
      </w:r>
    </w:p>
    <w:p w14:paraId="14203C83" w14:textId="33BE305A" w:rsidR="006259B1" w:rsidRDefault="006259B1" w:rsidP="006259B1">
      <w:pPr>
        <w:pStyle w:val="ParagraphStyle"/>
      </w:pPr>
    </w:p>
    <w:p w14:paraId="2251C078" w14:textId="4AECC949" w:rsidR="006259B1" w:rsidRDefault="006259B1" w:rsidP="006259B1">
      <w:pPr>
        <w:pStyle w:val="ParagraphStyle"/>
      </w:pPr>
      <w:r w:rsidRPr="006259B1">
        <w:t>If you share out £12 between 3 people, each person gets £4.</w:t>
      </w:r>
    </w:p>
    <w:p w14:paraId="78F2D174" w14:textId="65A882A9" w:rsidR="006259B1" w:rsidRDefault="006259B1" w:rsidP="006259B1">
      <w:pPr>
        <w:pStyle w:val="ParagraphStyle"/>
        <w:numPr>
          <w:ilvl w:val="0"/>
          <w:numId w:val="15"/>
        </w:numPr>
      </w:pPr>
      <w:r w:rsidRPr="006259B1">
        <w:t>12 ÷ 3 = 4</w:t>
      </w:r>
    </w:p>
    <w:p w14:paraId="3BF82C12" w14:textId="4D4A4295" w:rsidR="008B4F7A" w:rsidRDefault="006259B1" w:rsidP="006259B1">
      <w:pPr>
        <w:pStyle w:val="ParagraphStyle"/>
        <w:numPr>
          <w:ilvl w:val="0"/>
          <w:numId w:val="15"/>
        </w:numPr>
      </w:pPr>
      <w:r>
        <w:t xml:space="preserve">3 </w:t>
      </w:r>
      <w:r w:rsidRPr="006259B1">
        <w:t>÷</w:t>
      </w:r>
      <w:r>
        <w:t xml:space="preserve"> 4 = 12</w:t>
      </w:r>
    </w:p>
    <w:p w14:paraId="34E921FA" w14:textId="4D504F7C" w:rsidR="006259B1" w:rsidRDefault="006259B1" w:rsidP="006259B1">
      <w:pPr>
        <w:pStyle w:val="ParagraphStyle"/>
        <w:numPr>
          <w:ilvl w:val="0"/>
          <w:numId w:val="15"/>
        </w:numPr>
      </w:pPr>
      <w:r>
        <w:t xml:space="preserve">4 </w:t>
      </w:r>
      <w:r w:rsidRPr="006259B1">
        <w:t>÷</w:t>
      </w:r>
      <w:r>
        <w:t xml:space="preserve"> 3 = 12</w:t>
      </w:r>
    </w:p>
    <w:p w14:paraId="1D06197F" w14:textId="0E0CE1A0" w:rsidR="006259B1" w:rsidRDefault="006259B1" w:rsidP="006259B1">
      <w:pPr>
        <w:pStyle w:val="ParagraphStyle"/>
      </w:pPr>
    </w:p>
    <w:p w14:paraId="1F386B5A" w14:textId="5EE5F98C" w:rsidR="006259B1" w:rsidRDefault="006259B1" w:rsidP="006259B1">
      <w:pPr>
        <w:pStyle w:val="ParagraphStyle"/>
      </w:pPr>
      <w:r>
        <w:t xml:space="preserve">The correct answer is A, 12 </w:t>
      </w:r>
      <w:r w:rsidRPr="006259B1">
        <w:t>÷</w:t>
      </w:r>
      <w:r>
        <w:t xml:space="preserve"> 3 = 4.</w:t>
      </w:r>
    </w:p>
    <w:p w14:paraId="37A35D8E" w14:textId="46B8E32C" w:rsidR="006259B1" w:rsidRDefault="006259B1" w:rsidP="006259B1">
      <w:pPr>
        <w:pStyle w:val="SlideTitles"/>
      </w:pPr>
      <w:r>
        <w:t xml:space="preserve">8 </w:t>
      </w:r>
      <w:r w:rsidR="007A7535">
        <w:t>of 19</w:t>
      </w:r>
      <w:r>
        <w:t xml:space="preserve"> – </w:t>
      </w:r>
      <w:r w:rsidRPr="006259B1">
        <w:t>Division order</w:t>
      </w:r>
    </w:p>
    <w:p w14:paraId="77A064A1" w14:textId="55BE797D" w:rsidR="006259B1" w:rsidRDefault="006259B1" w:rsidP="006259B1">
      <w:pPr>
        <w:pStyle w:val="ParagraphStyle"/>
      </w:pPr>
      <w:r w:rsidRPr="006259B1">
        <w:t xml:space="preserve">When you are multiplying </w:t>
      </w:r>
      <w:proofErr w:type="gramStart"/>
      <w:r w:rsidRPr="006259B1">
        <w:t>numbers</w:t>
      </w:r>
      <w:proofErr w:type="gramEnd"/>
      <w:r w:rsidRPr="006259B1">
        <w:t xml:space="preserve"> it does not matter which order they are in.</w:t>
      </w:r>
    </w:p>
    <w:p w14:paraId="074788AE" w14:textId="5E532DA3" w:rsidR="00BE3C20" w:rsidRDefault="00BE3C20" w:rsidP="006259B1">
      <w:pPr>
        <w:pStyle w:val="ParagraphStyle"/>
      </w:pPr>
    </w:p>
    <w:p w14:paraId="380AA96C" w14:textId="6268422E" w:rsidR="00BE3C20" w:rsidRDefault="00BE3C20" w:rsidP="006259B1">
      <w:pPr>
        <w:pStyle w:val="ParagraphStyle"/>
        <w:rPr>
          <w:rFonts w:eastAsiaTheme="minorEastAsia"/>
        </w:rPr>
      </w:pPr>
      <w:r w:rsidRPr="00BE3C20">
        <w:t xml:space="preserve">For </w:t>
      </w:r>
      <w:proofErr w:type="gramStart"/>
      <w:r w:rsidRPr="00BE3C20">
        <w:t>example</w:t>
      </w:r>
      <w:proofErr w:type="gramEnd"/>
      <w:r>
        <w:t xml:space="preserve"> </w:t>
      </w:r>
      <m:oMath>
        <m:r>
          <w:rPr>
            <w:rFonts w:ascii="Cambria Math" w:hAnsi="Cambria Math"/>
          </w:rPr>
          <m:t>2×4=8</m:t>
        </m:r>
      </m:oMath>
      <w:r>
        <w:rPr>
          <w:rFonts w:eastAsiaTheme="minorEastAsia"/>
        </w:rPr>
        <w:t xml:space="preserve"> is the same as </w:t>
      </w:r>
      <m:oMath>
        <m:r>
          <w:rPr>
            <w:rFonts w:ascii="Cambria Math" w:hAnsi="Cambria Math"/>
          </w:rPr>
          <m:t>4×2=8</m:t>
        </m:r>
      </m:oMath>
      <w:r>
        <w:rPr>
          <w:rFonts w:eastAsiaTheme="minorEastAsia"/>
        </w:rPr>
        <w:t>.</w:t>
      </w:r>
    </w:p>
    <w:p w14:paraId="54BFC330" w14:textId="5BAFF887" w:rsidR="00BE3C20" w:rsidRDefault="00BE3C20" w:rsidP="006259B1">
      <w:pPr>
        <w:pStyle w:val="ParagraphStyle"/>
        <w:rPr>
          <w:rFonts w:eastAsiaTheme="minorEastAsia"/>
        </w:rPr>
      </w:pPr>
    </w:p>
    <w:p w14:paraId="08DE490F" w14:textId="3BE2468D" w:rsidR="00BE3C20" w:rsidRDefault="00BE3C20" w:rsidP="006259B1">
      <w:pPr>
        <w:pStyle w:val="ParagraphStyle"/>
      </w:pPr>
      <w:r w:rsidRPr="00BE3C20">
        <w:t>However, when you are dividing, it DOES matter which order the numbers are in.</w:t>
      </w:r>
    </w:p>
    <w:p w14:paraId="72B95979" w14:textId="4BAA7762" w:rsidR="00BE3C20" w:rsidRDefault="00BE3C20" w:rsidP="006259B1">
      <w:pPr>
        <w:pStyle w:val="ParagraphStyle"/>
      </w:pPr>
    </w:p>
    <w:p w14:paraId="65B2D154" w14:textId="00AEA4D1" w:rsidR="00BE3C20" w:rsidRDefault="00BE3C20" w:rsidP="006259B1">
      <w:pPr>
        <w:pStyle w:val="ParagraphStyle"/>
      </w:pPr>
      <w:r>
        <w:t xml:space="preserve">For </w:t>
      </w:r>
      <w:proofErr w:type="gramStart"/>
      <w:r>
        <w:t>example</w:t>
      </w:r>
      <w:proofErr w:type="gramEnd"/>
      <w:r>
        <w:t xml:space="preserve"> </w:t>
      </w:r>
      <w:r w:rsidRPr="00BE3C20">
        <w:t>20 ÷ 4 = 5</w:t>
      </w:r>
      <w:r>
        <w:t xml:space="preserve"> is NOT the same as </w:t>
      </w:r>
      <w:r w:rsidRPr="00BE3C20">
        <w:t>4 ÷ 20 = 0.2</w:t>
      </w:r>
      <w:r>
        <w:t>.</w:t>
      </w:r>
    </w:p>
    <w:p w14:paraId="46F59009" w14:textId="3989E3E4" w:rsidR="00BE3C20" w:rsidRDefault="00BE3C20" w:rsidP="00BE3C20">
      <w:pPr>
        <w:pStyle w:val="SlideTitles"/>
      </w:pPr>
      <w:r>
        <w:t xml:space="preserve">9 </w:t>
      </w:r>
      <w:r w:rsidR="007A7535">
        <w:t>of 19</w:t>
      </w:r>
      <w:r>
        <w:t xml:space="preserve"> – </w:t>
      </w:r>
      <w:r w:rsidRPr="00BE3C20">
        <w:t>Division and multiplication</w:t>
      </w:r>
    </w:p>
    <w:p w14:paraId="4ED19B1D" w14:textId="7A6FB59A" w:rsidR="00BE3C20" w:rsidRDefault="00BE3C20" w:rsidP="00BE3C20">
      <w:pPr>
        <w:pStyle w:val="ParagraphStyle"/>
      </w:pPr>
      <w:r w:rsidRPr="00BE3C20">
        <w:t>Division is the opposite action of multiplication. Therefore, when you carry out a division, you can check your answer using multiplication.</w:t>
      </w:r>
    </w:p>
    <w:p w14:paraId="2A96CF61" w14:textId="769E8E95" w:rsidR="00BE3C20" w:rsidRDefault="00BE3C20" w:rsidP="00BE3C20">
      <w:pPr>
        <w:pStyle w:val="ParagraphStyle"/>
      </w:pPr>
    </w:p>
    <w:p w14:paraId="3BD0DBDF" w14:textId="4FBE4AFB" w:rsidR="00BE3C20" w:rsidRDefault="00BE3C20" w:rsidP="00BE3C20">
      <w:pPr>
        <w:pStyle w:val="ParagraphStyle"/>
      </w:pPr>
      <w:r>
        <w:t>For example:</w:t>
      </w:r>
    </w:p>
    <w:p w14:paraId="524F54AD" w14:textId="4178CF1E" w:rsidR="00BE3C20" w:rsidRDefault="00BE3C20" w:rsidP="00BE3C20">
      <w:pPr>
        <w:pStyle w:val="ParagraphStyle"/>
      </w:pPr>
      <w:r>
        <w:t xml:space="preserve">We know that </w:t>
      </w:r>
      <w:r w:rsidRPr="00BE3C20">
        <w:t>21 ÷ 7 = 3</w:t>
      </w:r>
      <w:r>
        <w:t xml:space="preserve">. Therefore, </w:t>
      </w:r>
      <m:oMath>
        <m:r>
          <w:rPr>
            <w:rFonts w:ascii="Cambria Math" w:hAnsi="Cambria Math"/>
          </w:rPr>
          <m:t>3×7=21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7×3=21</m:t>
        </m:r>
      </m:oMath>
      <w:r>
        <w:rPr>
          <w:rFonts w:eastAsiaTheme="minorEastAsia"/>
        </w:rPr>
        <w:t>.</w:t>
      </w:r>
    </w:p>
    <w:p w14:paraId="4D04F779" w14:textId="4CC41FC2" w:rsidR="00BE3C20" w:rsidRDefault="00BE3C20" w:rsidP="00BE3C20">
      <w:pPr>
        <w:pStyle w:val="SlideTitles"/>
      </w:pPr>
      <w:r>
        <w:t xml:space="preserve">10 </w:t>
      </w:r>
      <w:r w:rsidR="007A7535">
        <w:t>of 19</w:t>
      </w:r>
      <w:r>
        <w:t xml:space="preserve"> – Question 3</w:t>
      </w:r>
    </w:p>
    <w:p w14:paraId="212564A4" w14:textId="01F98AD5" w:rsidR="00BE3C20" w:rsidRDefault="00BE3C20" w:rsidP="00BE3C20">
      <w:pPr>
        <w:pStyle w:val="ParagraphStyle"/>
      </w:pPr>
      <w:r w:rsidRPr="00BE3C20">
        <w:t>Tommy brought 18 sticks of rock back from his holiday to share between his six friends. He uses the calculation 18 ÷ 6 = 3 to work out that each friend will get three sticks of rock.</w:t>
      </w:r>
    </w:p>
    <w:p w14:paraId="5D4FC187" w14:textId="57C04211" w:rsidR="00BE3C20" w:rsidRDefault="00BE3C20" w:rsidP="00BE3C20">
      <w:pPr>
        <w:pStyle w:val="ParagraphStyle"/>
      </w:pPr>
    </w:p>
    <w:p w14:paraId="05B377D9" w14:textId="3814814C" w:rsidR="00BE3C20" w:rsidRDefault="00BE3C20" w:rsidP="00BE3C20">
      <w:pPr>
        <w:pStyle w:val="ParagraphStyle"/>
      </w:pPr>
      <w:r w:rsidRPr="00BE3C20">
        <w:t>However, Tommy wants to be sure that he worked this out correctly. Which two calculations below could he use to check his working?</w:t>
      </w:r>
    </w:p>
    <w:p w14:paraId="05B10579" w14:textId="732BA3A8" w:rsidR="00BE3C20" w:rsidRDefault="00BE3C20" w:rsidP="00BE3C20">
      <w:pPr>
        <w:pStyle w:val="ParagraphStyle"/>
      </w:pPr>
    </w:p>
    <w:p w14:paraId="6C3266C7" w14:textId="4109E6C2" w:rsidR="00BE3C20" w:rsidRDefault="00BE3C20" w:rsidP="00BE3C20">
      <w:pPr>
        <w:pStyle w:val="ParagraphStyle"/>
      </w:pPr>
      <w:r>
        <w:t>Choose the two that apply:</w:t>
      </w:r>
    </w:p>
    <w:p w14:paraId="33E66556" w14:textId="34CD8A14" w:rsidR="00BE3C20" w:rsidRDefault="00BE3C20" w:rsidP="00BE3C20">
      <w:pPr>
        <w:pStyle w:val="ParagraphStyle"/>
        <w:numPr>
          <w:ilvl w:val="0"/>
          <w:numId w:val="16"/>
        </w:numPr>
      </w:pPr>
      <w:r>
        <w:lastRenderedPageBreak/>
        <w:t>3 times by 6 equals 18</w:t>
      </w:r>
    </w:p>
    <w:p w14:paraId="4C36EE5E" w14:textId="5BE336CD" w:rsidR="00BE3C20" w:rsidRDefault="00BE3C20" w:rsidP="00BE3C20">
      <w:pPr>
        <w:pStyle w:val="ParagraphStyle"/>
        <w:numPr>
          <w:ilvl w:val="0"/>
          <w:numId w:val="16"/>
        </w:numPr>
      </w:pPr>
      <w:r>
        <w:t>18 times by 6 is 108</w:t>
      </w:r>
    </w:p>
    <w:p w14:paraId="36BA4AB0" w14:textId="05202505" w:rsidR="00BE3C20" w:rsidRDefault="00BE3C20" w:rsidP="00BE3C20">
      <w:pPr>
        <w:pStyle w:val="ParagraphStyle"/>
        <w:numPr>
          <w:ilvl w:val="0"/>
          <w:numId w:val="16"/>
        </w:numPr>
      </w:pPr>
      <w:r>
        <w:t>6 times by 3 equals 18</w:t>
      </w:r>
    </w:p>
    <w:p w14:paraId="3D38DB27" w14:textId="58F3EC0B" w:rsidR="00BE3C20" w:rsidRDefault="00BE3C20" w:rsidP="00BE3C20">
      <w:pPr>
        <w:pStyle w:val="ParagraphStyle"/>
        <w:numPr>
          <w:ilvl w:val="0"/>
          <w:numId w:val="16"/>
        </w:numPr>
      </w:pPr>
      <w:r>
        <w:t>3 times by 18 equals 54</w:t>
      </w:r>
    </w:p>
    <w:p w14:paraId="20B3534A" w14:textId="1A8F09F0" w:rsidR="00BE3C20" w:rsidRDefault="00BE3C20" w:rsidP="00BE3C20">
      <w:pPr>
        <w:pStyle w:val="ParagraphStyle"/>
      </w:pPr>
    </w:p>
    <w:p w14:paraId="7C7CFDAC" w14:textId="3E42C31B" w:rsidR="00BE3C20" w:rsidRDefault="00BE3C20" w:rsidP="00BE3C20">
      <w:pPr>
        <w:pStyle w:val="ParagraphStyle"/>
      </w:pPr>
      <w:r>
        <w:t>The correct answers are A and C, 3 times by 6 equals 18 and 6 times by 3 equals 18.</w:t>
      </w:r>
    </w:p>
    <w:p w14:paraId="2243C51E" w14:textId="64FE7F4D" w:rsidR="00BE3C20" w:rsidRDefault="00BE3C20" w:rsidP="00BE3C20">
      <w:pPr>
        <w:pStyle w:val="SlideTitles"/>
      </w:pPr>
      <w:r>
        <w:t xml:space="preserve">11 </w:t>
      </w:r>
      <w:r w:rsidR="007A7535">
        <w:t>of 19</w:t>
      </w:r>
      <w:r>
        <w:t xml:space="preserve"> – </w:t>
      </w:r>
      <w:r w:rsidR="00DA337A" w:rsidRPr="00DA337A">
        <w:t>Dividing by 10, 100 or 1,000</w:t>
      </w:r>
    </w:p>
    <w:p w14:paraId="479D7DF5" w14:textId="2A5957A2" w:rsidR="00DA337A" w:rsidRDefault="00DA337A" w:rsidP="00DA337A">
      <w:pPr>
        <w:pStyle w:val="ParagraphStyle"/>
      </w:pPr>
      <w:r w:rsidRPr="00DA337A">
        <w:t>Some of the easiest numbers to divide by are 10, 100 and 1,000. This is because we can use our knowledge of place value to create a division ‘shortcut’.</w:t>
      </w:r>
    </w:p>
    <w:p w14:paraId="4083B001" w14:textId="1703DB26" w:rsidR="00DA337A" w:rsidRDefault="00DA337A" w:rsidP="00DA337A">
      <w:pPr>
        <w:pStyle w:val="ParagraphStyle"/>
      </w:pPr>
    </w:p>
    <w:p w14:paraId="09FB10E8" w14:textId="6EBF5D00" w:rsidR="00DA337A" w:rsidRDefault="00DA337A" w:rsidP="00DA337A">
      <w:pPr>
        <w:pStyle w:val="ParagraphStyle"/>
      </w:pPr>
      <w:r w:rsidRPr="00DA337A">
        <w:t>To help us with this, we can put our digits into columns in a place value table. Remember, these columns are always in the same order, and the value of each digit depends on which column it is in.</w:t>
      </w:r>
      <w:r>
        <w:t xml:space="preserve"> The place value table consists of the following:</w:t>
      </w:r>
    </w:p>
    <w:p w14:paraId="3E5FCA41" w14:textId="48D6B383" w:rsidR="00DA337A" w:rsidRDefault="00DA337A" w:rsidP="00DA337A">
      <w:pPr>
        <w:pStyle w:val="ParagraphStyle"/>
        <w:numPr>
          <w:ilvl w:val="0"/>
          <w:numId w:val="13"/>
        </w:numPr>
      </w:pPr>
      <w:r>
        <w:t xml:space="preserve">Ten </w:t>
      </w:r>
      <w:proofErr w:type="gramStart"/>
      <w:r>
        <w:t>thousands</w:t>
      </w:r>
      <w:proofErr w:type="gramEnd"/>
    </w:p>
    <w:p w14:paraId="6FB18619" w14:textId="0BBA4C5B" w:rsidR="00DA337A" w:rsidRDefault="00DA337A" w:rsidP="00DA337A">
      <w:pPr>
        <w:pStyle w:val="ParagraphStyle"/>
        <w:numPr>
          <w:ilvl w:val="0"/>
          <w:numId w:val="13"/>
        </w:numPr>
      </w:pPr>
      <w:r>
        <w:t>Thousands</w:t>
      </w:r>
    </w:p>
    <w:p w14:paraId="227F546D" w14:textId="30321C84" w:rsidR="00DA337A" w:rsidRDefault="00DA337A" w:rsidP="00DA337A">
      <w:pPr>
        <w:pStyle w:val="ParagraphStyle"/>
        <w:numPr>
          <w:ilvl w:val="0"/>
          <w:numId w:val="13"/>
        </w:numPr>
      </w:pPr>
      <w:r>
        <w:t>Hundreds</w:t>
      </w:r>
    </w:p>
    <w:p w14:paraId="00942CA5" w14:textId="1A579873" w:rsidR="00DA337A" w:rsidRDefault="00DA337A" w:rsidP="00DA337A">
      <w:pPr>
        <w:pStyle w:val="ParagraphStyle"/>
        <w:numPr>
          <w:ilvl w:val="0"/>
          <w:numId w:val="13"/>
        </w:numPr>
      </w:pPr>
      <w:r>
        <w:t>Tens</w:t>
      </w:r>
    </w:p>
    <w:p w14:paraId="3EFC863E" w14:textId="66E4FB04" w:rsidR="00DA337A" w:rsidRDefault="00DA337A" w:rsidP="00DA337A">
      <w:pPr>
        <w:pStyle w:val="ParagraphStyle"/>
        <w:numPr>
          <w:ilvl w:val="0"/>
          <w:numId w:val="13"/>
        </w:numPr>
      </w:pPr>
      <w:r>
        <w:t>Units (ones)</w:t>
      </w:r>
    </w:p>
    <w:p w14:paraId="797EC86D" w14:textId="71CB2D4E" w:rsidR="00DA337A" w:rsidRDefault="00DA337A" w:rsidP="00DA337A">
      <w:pPr>
        <w:pStyle w:val="ParagraphStyle"/>
        <w:numPr>
          <w:ilvl w:val="0"/>
          <w:numId w:val="13"/>
        </w:numPr>
      </w:pPr>
      <w:r>
        <w:t>Decimal point</w:t>
      </w:r>
    </w:p>
    <w:p w14:paraId="1A95F409" w14:textId="0C9A69C1" w:rsidR="00DA337A" w:rsidRDefault="00DA337A" w:rsidP="00DA337A">
      <w:pPr>
        <w:pStyle w:val="ParagraphStyle"/>
        <w:numPr>
          <w:ilvl w:val="0"/>
          <w:numId w:val="13"/>
        </w:numPr>
      </w:pPr>
      <w:r>
        <w:t>Tenths</w:t>
      </w:r>
    </w:p>
    <w:p w14:paraId="7547943C" w14:textId="4C70AA65" w:rsidR="00DA337A" w:rsidRDefault="00DA337A" w:rsidP="00DA337A">
      <w:pPr>
        <w:pStyle w:val="ParagraphStyle"/>
        <w:numPr>
          <w:ilvl w:val="0"/>
          <w:numId w:val="13"/>
        </w:numPr>
      </w:pPr>
      <w:r>
        <w:t>Hundredths</w:t>
      </w:r>
    </w:p>
    <w:p w14:paraId="1945B012" w14:textId="063CBDF9" w:rsidR="00DA337A" w:rsidRDefault="00DA337A" w:rsidP="00DA337A">
      <w:pPr>
        <w:pStyle w:val="SlideTitles"/>
      </w:pPr>
      <w:r>
        <w:t xml:space="preserve">12 </w:t>
      </w:r>
      <w:r w:rsidR="007A7535">
        <w:t>of 19</w:t>
      </w:r>
      <w:r>
        <w:t xml:space="preserve"> – </w:t>
      </w:r>
      <w:r w:rsidRPr="00DA337A">
        <w:t>Dividing by 10</w:t>
      </w:r>
    </w:p>
    <w:p w14:paraId="3E65EC1C" w14:textId="2E16F22C" w:rsidR="00DA337A" w:rsidRDefault="00DA337A" w:rsidP="00DA337A">
      <w:pPr>
        <w:pStyle w:val="ParagraphStyle"/>
      </w:pPr>
      <w:r w:rsidRPr="00DA337A">
        <w:t xml:space="preserve">When you divide a number by 10, you move all the digits </w:t>
      </w:r>
      <w:r w:rsidRPr="00DA337A">
        <w:rPr>
          <w:b/>
          <w:bCs/>
        </w:rPr>
        <w:t>one place to the right</w:t>
      </w:r>
      <w:r w:rsidRPr="00DA337A">
        <w:t>. The number becomes 10 times smaller.</w:t>
      </w:r>
    </w:p>
    <w:p w14:paraId="41555EF8" w14:textId="032939E6" w:rsidR="00DA337A" w:rsidRDefault="00DA337A" w:rsidP="00DA337A">
      <w:pPr>
        <w:pStyle w:val="ParagraphStyle"/>
      </w:pPr>
    </w:p>
    <w:p w14:paraId="5F9ECBF3" w14:textId="6E37B0CF" w:rsidR="00DA337A" w:rsidRDefault="00DA337A" w:rsidP="00DA337A">
      <w:pPr>
        <w:pStyle w:val="ParagraphStyle"/>
      </w:pPr>
      <w:r w:rsidRPr="00DA337A">
        <w:t>Let’s look at this example: 150 ÷ 10 = 15</w:t>
      </w:r>
    </w:p>
    <w:p w14:paraId="6986F27A" w14:textId="79112721" w:rsidR="00DA337A" w:rsidRDefault="00DA337A" w:rsidP="00DA337A">
      <w:pPr>
        <w:pStyle w:val="ParagraphStyle"/>
      </w:pPr>
    </w:p>
    <w:p w14:paraId="22172403" w14:textId="47E50C20" w:rsidR="00DA337A" w:rsidRDefault="00DA337A" w:rsidP="00DA337A">
      <w:pPr>
        <w:pStyle w:val="ParagraphStyle"/>
      </w:pPr>
      <w:r>
        <w:rPr>
          <w:b/>
          <w:bCs/>
        </w:rPr>
        <w:t>Step 1</w:t>
      </w:r>
    </w:p>
    <w:p w14:paraId="390F11CD" w14:textId="7F632598" w:rsidR="00DA337A" w:rsidRDefault="00DA337A" w:rsidP="00DA337A">
      <w:pPr>
        <w:pStyle w:val="ParagraphStyle"/>
      </w:pPr>
      <w:r w:rsidRPr="00DA337A">
        <w:t>Start by placing 150 into the place value table</w:t>
      </w:r>
      <w:r>
        <w:t>, like the example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DA337A" w14:paraId="20D953DC" w14:textId="77777777" w:rsidTr="00DA337A">
        <w:tc>
          <w:tcPr>
            <w:tcW w:w="1948" w:type="dxa"/>
          </w:tcPr>
          <w:p w14:paraId="0ECD7A65" w14:textId="6EC20F5C" w:rsidR="00DA337A" w:rsidRDefault="00DA337A" w:rsidP="00DA337A">
            <w:pPr>
              <w:pStyle w:val="TableHeadings"/>
            </w:pPr>
            <w:r>
              <w:t>Hundreds</w:t>
            </w:r>
          </w:p>
        </w:tc>
        <w:tc>
          <w:tcPr>
            <w:tcW w:w="1948" w:type="dxa"/>
          </w:tcPr>
          <w:p w14:paraId="7BDD308E" w14:textId="004C9D58" w:rsidR="00DA337A" w:rsidRDefault="00DA337A" w:rsidP="00DA337A">
            <w:pPr>
              <w:pStyle w:val="TableHeadings"/>
            </w:pPr>
            <w:r>
              <w:t>Tens</w:t>
            </w:r>
          </w:p>
        </w:tc>
        <w:tc>
          <w:tcPr>
            <w:tcW w:w="1948" w:type="dxa"/>
          </w:tcPr>
          <w:p w14:paraId="6F9CBCCE" w14:textId="63B8E043" w:rsidR="00DA337A" w:rsidRDefault="00DA337A" w:rsidP="00DA337A">
            <w:pPr>
              <w:pStyle w:val="TableHeadings"/>
            </w:pPr>
            <w:r>
              <w:t>Units</w:t>
            </w:r>
          </w:p>
        </w:tc>
        <w:tc>
          <w:tcPr>
            <w:tcW w:w="1949" w:type="dxa"/>
          </w:tcPr>
          <w:p w14:paraId="6B04298A" w14:textId="215640A1" w:rsidR="00DA337A" w:rsidRDefault="00DA337A" w:rsidP="00DA337A">
            <w:pPr>
              <w:pStyle w:val="TableHeadings"/>
            </w:pPr>
            <w:r>
              <w:t>Decimal Point</w:t>
            </w:r>
          </w:p>
        </w:tc>
        <w:tc>
          <w:tcPr>
            <w:tcW w:w="1949" w:type="dxa"/>
          </w:tcPr>
          <w:p w14:paraId="19BA72F8" w14:textId="1BD7EAE5" w:rsidR="00DA337A" w:rsidRDefault="00DA337A" w:rsidP="00DA337A">
            <w:pPr>
              <w:pStyle w:val="TableHeadings"/>
            </w:pPr>
            <w:r>
              <w:t>Tenths</w:t>
            </w:r>
          </w:p>
        </w:tc>
      </w:tr>
      <w:tr w:rsidR="00DA337A" w14:paraId="18E11437" w14:textId="77777777" w:rsidTr="00DA337A">
        <w:tc>
          <w:tcPr>
            <w:tcW w:w="1948" w:type="dxa"/>
          </w:tcPr>
          <w:p w14:paraId="56B863B3" w14:textId="0DD143FF" w:rsidR="00DA337A" w:rsidRDefault="00DA337A" w:rsidP="00DA337A">
            <w:pPr>
              <w:pStyle w:val="ParagraphStyle"/>
            </w:pPr>
            <w:r>
              <w:t>1</w:t>
            </w:r>
          </w:p>
        </w:tc>
        <w:tc>
          <w:tcPr>
            <w:tcW w:w="1948" w:type="dxa"/>
          </w:tcPr>
          <w:p w14:paraId="7AD5A835" w14:textId="302A4216" w:rsidR="00DA337A" w:rsidRDefault="00DA337A" w:rsidP="00DA337A">
            <w:pPr>
              <w:pStyle w:val="ParagraphStyle"/>
            </w:pPr>
            <w:r>
              <w:t>5</w:t>
            </w:r>
          </w:p>
        </w:tc>
        <w:tc>
          <w:tcPr>
            <w:tcW w:w="1948" w:type="dxa"/>
          </w:tcPr>
          <w:p w14:paraId="71A305D1" w14:textId="60362586" w:rsidR="00DA337A" w:rsidRDefault="00DA337A" w:rsidP="00DA337A">
            <w:pPr>
              <w:pStyle w:val="ParagraphStyle"/>
            </w:pPr>
            <w:r>
              <w:t>0</w:t>
            </w:r>
          </w:p>
        </w:tc>
        <w:tc>
          <w:tcPr>
            <w:tcW w:w="1949" w:type="dxa"/>
          </w:tcPr>
          <w:p w14:paraId="162319D7" w14:textId="77777777" w:rsidR="00DA337A" w:rsidRDefault="00DA337A" w:rsidP="00DA337A">
            <w:pPr>
              <w:pStyle w:val="ParagraphStyle"/>
            </w:pPr>
          </w:p>
        </w:tc>
        <w:tc>
          <w:tcPr>
            <w:tcW w:w="1949" w:type="dxa"/>
          </w:tcPr>
          <w:p w14:paraId="5BA30AC5" w14:textId="77777777" w:rsidR="00DA337A" w:rsidRDefault="00DA337A" w:rsidP="00DA337A">
            <w:pPr>
              <w:pStyle w:val="ParagraphStyle"/>
            </w:pPr>
          </w:p>
        </w:tc>
      </w:tr>
    </w:tbl>
    <w:p w14:paraId="19A623BE" w14:textId="184A763A" w:rsidR="00DA337A" w:rsidRDefault="00DA337A" w:rsidP="00DA337A">
      <w:pPr>
        <w:pStyle w:val="ParagraphStyle"/>
      </w:pPr>
    </w:p>
    <w:p w14:paraId="7BA63BCD" w14:textId="21025FBB" w:rsidR="00DA337A" w:rsidRDefault="00DA337A" w:rsidP="00DA337A">
      <w:pPr>
        <w:pStyle w:val="ParagraphStyle"/>
      </w:pPr>
      <w:r>
        <w:t xml:space="preserve">In the table above, the 1 is in the </w:t>
      </w:r>
      <w:proofErr w:type="gramStart"/>
      <w:r>
        <w:t>hundreds</w:t>
      </w:r>
      <w:proofErr w:type="gramEnd"/>
      <w:r>
        <w:t xml:space="preserve"> column, the 5 is in the tens column and the 0 is in the units column.</w:t>
      </w:r>
    </w:p>
    <w:p w14:paraId="731F3BBB" w14:textId="10437AFC" w:rsidR="00DA337A" w:rsidRDefault="00DA337A" w:rsidP="00DA337A">
      <w:pPr>
        <w:pStyle w:val="ParagraphStyle"/>
      </w:pPr>
    </w:p>
    <w:p w14:paraId="07D1C761" w14:textId="476E48FF" w:rsidR="00DA337A" w:rsidRDefault="00DA337A" w:rsidP="00DA337A">
      <w:pPr>
        <w:pStyle w:val="ParagraphStyle"/>
        <w:rPr>
          <w:b/>
          <w:bCs/>
        </w:rPr>
      </w:pPr>
      <w:r>
        <w:rPr>
          <w:b/>
          <w:bCs/>
        </w:rPr>
        <w:t>Step 2</w:t>
      </w:r>
    </w:p>
    <w:p w14:paraId="61D8FE37" w14:textId="3A86E581" w:rsidR="00DA337A" w:rsidRDefault="00DA337A" w:rsidP="00DA337A">
      <w:pPr>
        <w:pStyle w:val="ParagraphStyle"/>
      </w:pPr>
      <w:r w:rsidRPr="00DA337A">
        <w:t>To divide by 10, move all the digits one place value to the right</w:t>
      </w:r>
      <w:r>
        <w:t>, like the example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9"/>
        <w:gridCol w:w="1949"/>
      </w:tblGrid>
      <w:tr w:rsidR="00DA337A" w:rsidRPr="00DA337A" w14:paraId="1787E8B7" w14:textId="77777777" w:rsidTr="00E723F7">
        <w:tc>
          <w:tcPr>
            <w:tcW w:w="1948" w:type="dxa"/>
          </w:tcPr>
          <w:p w14:paraId="48208855" w14:textId="77777777" w:rsidR="00DA337A" w:rsidRPr="00DA337A" w:rsidRDefault="00DA337A" w:rsidP="00DA337A">
            <w:pPr>
              <w:pStyle w:val="TableHeadings"/>
            </w:pPr>
            <w:r w:rsidRPr="00DA337A">
              <w:t>Hundreds</w:t>
            </w:r>
          </w:p>
        </w:tc>
        <w:tc>
          <w:tcPr>
            <w:tcW w:w="1948" w:type="dxa"/>
          </w:tcPr>
          <w:p w14:paraId="231AF1AF" w14:textId="77777777" w:rsidR="00DA337A" w:rsidRPr="00DA337A" w:rsidRDefault="00DA337A" w:rsidP="00DA337A">
            <w:pPr>
              <w:pStyle w:val="TableHeadings"/>
            </w:pPr>
            <w:r w:rsidRPr="00DA337A">
              <w:t>Tens</w:t>
            </w:r>
          </w:p>
        </w:tc>
        <w:tc>
          <w:tcPr>
            <w:tcW w:w="1948" w:type="dxa"/>
          </w:tcPr>
          <w:p w14:paraId="5BB68104" w14:textId="77777777" w:rsidR="00DA337A" w:rsidRPr="00DA337A" w:rsidRDefault="00DA337A" w:rsidP="00DA337A">
            <w:pPr>
              <w:pStyle w:val="TableHeadings"/>
            </w:pPr>
            <w:r w:rsidRPr="00DA337A">
              <w:t>Units</w:t>
            </w:r>
          </w:p>
        </w:tc>
        <w:tc>
          <w:tcPr>
            <w:tcW w:w="1949" w:type="dxa"/>
          </w:tcPr>
          <w:p w14:paraId="03806A5F" w14:textId="77777777" w:rsidR="00DA337A" w:rsidRPr="00DA337A" w:rsidRDefault="00DA337A" w:rsidP="00DA337A">
            <w:pPr>
              <w:pStyle w:val="TableHeadings"/>
            </w:pPr>
            <w:r w:rsidRPr="00DA337A">
              <w:t>Decimal Point</w:t>
            </w:r>
          </w:p>
        </w:tc>
        <w:tc>
          <w:tcPr>
            <w:tcW w:w="1949" w:type="dxa"/>
          </w:tcPr>
          <w:p w14:paraId="707D71E9" w14:textId="77777777" w:rsidR="00DA337A" w:rsidRPr="00DA337A" w:rsidRDefault="00DA337A" w:rsidP="00DA337A">
            <w:pPr>
              <w:pStyle w:val="TableHeadings"/>
            </w:pPr>
            <w:r w:rsidRPr="00DA337A">
              <w:t>Tenths</w:t>
            </w:r>
          </w:p>
        </w:tc>
      </w:tr>
      <w:tr w:rsidR="00DA337A" w:rsidRPr="00DA337A" w14:paraId="4B3E3025" w14:textId="77777777" w:rsidTr="00E723F7">
        <w:tc>
          <w:tcPr>
            <w:tcW w:w="1948" w:type="dxa"/>
          </w:tcPr>
          <w:p w14:paraId="53F76BB4" w14:textId="2BC9C6E5" w:rsidR="00DA337A" w:rsidRPr="00DA337A" w:rsidRDefault="00DA337A" w:rsidP="00DA337A">
            <w:pPr>
              <w:pStyle w:val="ParagraphStyle"/>
            </w:pPr>
          </w:p>
        </w:tc>
        <w:tc>
          <w:tcPr>
            <w:tcW w:w="1948" w:type="dxa"/>
          </w:tcPr>
          <w:p w14:paraId="55EBAD35" w14:textId="0DABBF67" w:rsidR="00DA337A" w:rsidRPr="00DA337A" w:rsidRDefault="00DA337A" w:rsidP="00DA337A">
            <w:pPr>
              <w:pStyle w:val="ParagraphStyle"/>
            </w:pPr>
            <w:r>
              <w:t>1</w:t>
            </w:r>
          </w:p>
        </w:tc>
        <w:tc>
          <w:tcPr>
            <w:tcW w:w="1948" w:type="dxa"/>
          </w:tcPr>
          <w:p w14:paraId="4D60BBC5" w14:textId="294CBF81" w:rsidR="00DA337A" w:rsidRPr="00DA337A" w:rsidRDefault="00DA337A" w:rsidP="00DA337A">
            <w:pPr>
              <w:pStyle w:val="ParagraphStyle"/>
            </w:pPr>
            <w:r>
              <w:t>5</w:t>
            </w:r>
          </w:p>
        </w:tc>
        <w:tc>
          <w:tcPr>
            <w:tcW w:w="1949" w:type="dxa"/>
          </w:tcPr>
          <w:p w14:paraId="13105587" w14:textId="26C984E1" w:rsidR="00DA337A" w:rsidRPr="00DA337A" w:rsidRDefault="00DA337A" w:rsidP="00DA337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Point</w:t>
            </w:r>
          </w:p>
        </w:tc>
        <w:tc>
          <w:tcPr>
            <w:tcW w:w="1949" w:type="dxa"/>
          </w:tcPr>
          <w:p w14:paraId="74ADD12A" w14:textId="1BFB741F" w:rsidR="00DA337A" w:rsidRPr="00DA337A" w:rsidRDefault="00DA337A" w:rsidP="00DA337A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14:paraId="641F62EC" w14:textId="18A28E93" w:rsidR="00DA337A" w:rsidRDefault="00DA337A" w:rsidP="00DA337A">
      <w:pPr>
        <w:pStyle w:val="ParagraphStyle"/>
      </w:pPr>
    </w:p>
    <w:p w14:paraId="2F44518E" w14:textId="507926B1" w:rsidR="00DA337A" w:rsidRDefault="00DA337A" w:rsidP="00DA337A">
      <w:pPr>
        <w:pStyle w:val="ParagraphStyle"/>
      </w:pPr>
      <w:r>
        <w:t xml:space="preserve">In the column above, the 1 is now in the </w:t>
      </w:r>
      <w:proofErr w:type="gramStart"/>
      <w:r>
        <w:t>tens</w:t>
      </w:r>
      <w:proofErr w:type="gramEnd"/>
      <w:r>
        <w:t xml:space="preserve"> column, the 5 is</w:t>
      </w:r>
      <w:r w:rsidR="002E0634">
        <w:t xml:space="preserve"> now</w:t>
      </w:r>
      <w:r>
        <w:t xml:space="preserve"> in the units column and the 0 is in the tenths column.</w:t>
      </w:r>
    </w:p>
    <w:p w14:paraId="1E445A85" w14:textId="77777777" w:rsidR="00DA337A" w:rsidRDefault="00DA337A" w:rsidP="00DA337A">
      <w:pPr>
        <w:pStyle w:val="ParagraphStyle"/>
      </w:pPr>
    </w:p>
    <w:p w14:paraId="6CF33062" w14:textId="35D019AA" w:rsidR="00DA337A" w:rsidRDefault="00DA337A" w:rsidP="00DA337A">
      <w:pPr>
        <w:pStyle w:val="ParagraphStyle"/>
      </w:pPr>
      <w:r w:rsidRPr="00DA337A">
        <w:t xml:space="preserve">Did you notice that the zero moves into the </w:t>
      </w:r>
      <w:proofErr w:type="gramStart"/>
      <w:r w:rsidRPr="00DA337A">
        <w:t>tenths</w:t>
      </w:r>
      <w:proofErr w:type="gramEnd"/>
      <w:r w:rsidRPr="00DA337A">
        <w:t xml:space="preserve"> column? As it is a zero after the decimal point, we can simply say 15, not 15.0.</w:t>
      </w:r>
    </w:p>
    <w:p w14:paraId="0B75580B" w14:textId="2B4604A2" w:rsidR="00DA337A" w:rsidRDefault="00DA337A" w:rsidP="00DA337A">
      <w:pPr>
        <w:pStyle w:val="SlideTitles"/>
      </w:pPr>
      <w:r>
        <w:lastRenderedPageBreak/>
        <w:t xml:space="preserve">13 </w:t>
      </w:r>
      <w:r w:rsidR="007A7535">
        <w:t>of 19</w:t>
      </w:r>
      <w:r>
        <w:t xml:space="preserve"> – Question 4</w:t>
      </w:r>
    </w:p>
    <w:p w14:paraId="2327C4DC" w14:textId="37867255" w:rsidR="00DA337A" w:rsidRDefault="00DA337A" w:rsidP="00DA337A">
      <w:pPr>
        <w:pStyle w:val="ParagraphStyle"/>
      </w:pPr>
      <w:r w:rsidRPr="00DA337A">
        <w:t>Pierre has earned £190 for 10 hours work. How much does he earn per hour?</w:t>
      </w:r>
    </w:p>
    <w:p w14:paraId="3BDD01D8" w14:textId="289C8294" w:rsidR="00DA337A" w:rsidRDefault="00DA337A" w:rsidP="00DA337A">
      <w:pPr>
        <w:pStyle w:val="ParagraphStyle"/>
      </w:pPr>
    </w:p>
    <w:p w14:paraId="174A29B5" w14:textId="78921DC4" w:rsidR="00DA337A" w:rsidRDefault="00DA337A" w:rsidP="00DA337A">
      <w:pPr>
        <w:pStyle w:val="ParagraphStyle"/>
      </w:pPr>
      <w:r>
        <w:t>Calculate your answer and then compare it with the correct answer below.</w:t>
      </w:r>
    </w:p>
    <w:p w14:paraId="188CD66D" w14:textId="6E0ACE90" w:rsidR="00DA337A" w:rsidRDefault="00DA337A" w:rsidP="00DA337A">
      <w:pPr>
        <w:pStyle w:val="ParagraphStyle"/>
      </w:pPr>
    </w:p>
    <w:p w14:paraId="2FA368A5" w14:textId="200083BF" w:rsidR="00DA337A" w:rsidRDefault="00DA337A" w:rsidP="00DA337A">
      <w:pPr>
        <w:pStyle w:val="ParagraphStyle"/>
      </w:pPr>
      <w:r>
        <w:t>The correct answer is: £19 per hour.</w:t>
      </w:r>
    </w:p>
    <w:p w14:paraId="4ECB0AC1" w14:textId="1E76FCD3" w:rsidR="00DA337A" w:rsidRDefault="00DA337A" w:rsidP="00DA337A">
      <w:pPr>
        <w:pStyle w:val="SlideTitles"/>
      </w:pPr>
      <w:r>
        <w:t xml:space="preserve">14 </w:t>
      </w:r>
      <w:r w:rsidR="007A7535">
        <w:t>of 19</w:t>
      </w:r>
      <w:r>
        <w:t xml:space="preserve"> – </w:t>
      </w:r>
      <w:r w:rsidRPr="00DA337A">
        <w:t>Dividing by 100</w:t>
      </w:r>
    </w:p>
    <w:p w14:paraId="178FCACE" w14:textId="685F4DA1" w:rsidR="00DA337A" w:rsidRDefault="00DA337A" w:rsidP="00DA337A">
      <w:pPr>
        <w:pStyle w:val="ParagraphStyle"/>
      </w:pPr>
      <w:r w:rsidRPr="00DA337A">
        <w:t xml:space="preserve">When you divide a number by 100, you move all the digits </w:t>
      </w:r>
      <w:r w:rsidRPr="00DA337A">
        <w:rPr>
          <w:b/>
          <w:bCs/>
        </w:rPr>
        <w:t>two places to the right</w:t>
      </w:r>
      <w:r w:rsidRPr="00DA337A">
        <w:t>. The number becomes 100 times smaller.</w:t>
      </w:r>
    </w:p>
    <w:p w14:paraId="2B321545" w14:textId="3B66D49A" w:rsidR="00DA337A" w:rsidRDefault="00DA337A" w:rsidP="00DA337A">
      <w:pPr>
        <w:pStyle w:val="ParagraphStyle"/>
      </w:pPr>
    </w:p>
    <w:p w14:paraId="72F6FE4B" w14:textId="5D2C1DCF" w:rsidR="00DA337A" w:rsidRDefault="00DA337A" w:rsidP="00DA337A">
      <w:pPr>
        <w:pStyle w:val="ParagraphStyle"/>
      </w:pPr>
      <w:r w:rsidRPr="00DA337A">
        <w:t>Let’s look at this example: 1,325 ÷ 100 = 13.25</w:t>
      </w:r>
    </w:p>
    <w:p w14:paraId="008069C4" w14:textId="59663654" w:rsidR="00DA337A" w:rsidRDefault="00DA337A" w:rsidP="00DA337A">
      <w:pPr>
        <w:pStyle w:val="ParagraphStyle"/>
      </w:pPr>
    </w:p>
    <w:p w14:paraId="413F2236" w14:textId="2CAB4820" w:rsidR="00DA337A" w:rsidRDefault="00DA337A" w:rsidP="00DA337A">
      <w:pPr>
        <w:pStyle w:val="ParagraphStyle"/>
      </w:pPr>
      <w:r>
        <w:rPr>
          <w:b/>
          <w:bCs/>
        </w:rPr>
        <w:t>Step 1</w:t>
      </w:r>
    </w:p>
    <w:p w14:paraId="41FACD77" w14:textId="72D73672" w:rsidR="00DA337A" w:rsidRDefault="00DA337A" w:rsidP="00DA337A">
      <w:pPr>
        <w:pStyle w:val="ParagraphStyle"/>
      </w:pPr>
      <w:r w:rsidRPr="00DA337A">
        <w:t>Start by placing 1,325 into the place value table</w:t>
      </w:r>
      <w:r>
        <w:t>, like the example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1386"/>
        <w:gridCol w:w="1369"/>
        <w:gridCol w:w="1371"/>
        <w:gridCol w:w="1381"/>
        <w:gridCol w:w="1376"/>
        <w:gridCol w:w="1470"/>
      </w:tblGrid>
      <w:tr w:rsidR="00DA337A" w14:paraId="5C80F4B7" w14:textId="77777777" w:rsidTr="00DA337A">
        <w:tc>
          <w:tcPr>
            <w:tcW w:w="1391" w:type="dxa"/>
          </w:tcPr>
          <w:p w14:paraId="7D5549B3" w14:textId="5E8E7948" w:rsidR="00DA337A" w:rsidRDefault="00DA337A" w:rsidP="00DA337A">
            <w:pPr>
              <w:pStyle w:val="TableHeadings"/>
            </w:pPr>
            <w:r>
              <w:t>Thousands</w:t>
            </w:r>
          </w:p>
        </w:tc>
        <w:tc>
          <w:tcPr>
            <w:tcW w:w="1391" w:type="dxa"/>
          </w:tcPr>
          <w:p w14:paraId="4BF965B7" w14:textId="4E7F9705" w:rsidR="00DA337A" w:rsidRDefault="00DA337A" w:rsidP="00DA337A">
            <w:pPr>
              <w:pStyle w:val="TableHeadings"/>
            </w:pPr>
            <w:r>
              <w:t>Hundreds</w:t>
            </w:r>
          </w:p>
        </w:tc>
        <w:tc>
          <w:tcPr>
            <w:tcW w:w="1392" w:type="dxa"/>
          </w:tcPr>
          <w:p w14:paraId="39C009E7" w14:textId="3FCDDA59" w:rsidR="00DA337A" w:rsidRDefault="00DA337A" w:rsidP="00DA337A">
            <w:pPr>
              <w:pStyle w:val="TableHeadings"/>
            </w:pPr>
            <w:r>
              <w:t>Tens</w:t>
            </w:r>
          </w:p>
        </w:tc>
        <w:tc>
          <w:tcPr>
            <w:tcW w:w="1392" w:type="dxa"/>
          </w:tcPr>
          <w:p w14:paraId="1748B664" w14:textId="7DB2448A" w:rsidR="00DA337A" w:rsidRDefault="00DA337A" w:rsidP="00DA337A">
            <w:pPr>
              <w:pStyle w:val="TableHeadings"/>
            </w:pPr>
            <w:r>
              <w:t>Units</w:t>
            </w:r>
          </w:p>
        </w:tc>
        <w:tc>
          <w:tcPr>
            <w:tcW w:w="1392" w:type="dxa"/>
          </w:tcPr>
          <w:p w14:paraId="5B89DB24" w14:textId="5CF6103F" w:rsidR="00DA337A" w:rsidRDefault="00DA337A" w:rsidP="00DA337A">
            <w:pPr>
              <w:pStyle w:val="TableHeadings"/>
            </w:pPr>
            <w:r>
              <w:t>Decimal Point</w:t>
            </w:r>
          </w:p>
        </w:tc>
        <w:tc>
          <w:tcPr>
            <w:tcW w:w="1392" w:type="dxa"/>
          </w:tcPr>
          <w:p w14:paraId="52A8D27D" w14:textId="357F52D0" w:rsidR="00DA337A" w:rsidRDefault="00DA337A" w:rsidP="00DA337A">
            <w:pPr>
              <w:pStyle w:val="TableHeadings"/>
            </w:pPr>
            <w:r>
              <w:t>Tenths</w:t>
            </w:r>
          </w:p>
        </w:tc>
        <w:tc>
          <w:tcPr>
            <w:tcW w:w="1392" w:type="dxa"/>
          </w:tcPr>
          <w:p w14:paraId="319FDA28" w14:textId="2F710FD2" w:rsidR="00DA337A" w:rsidRDefault="00DA337A" w:rsidP="00DA337A">
            <w:pPr>
              <w:pStyle w:val="TableHeadings"/>
            </w:pPr>
            <w:r>
              <w:t>Hundredths</w:t>
            </w:r>
          </w:p>
        </w:tc>
      </w:tr>
      <w:tr w:rsidR="00DA337A" w14:paraId="0560707E" w14:textId="77777777" w:rsidTr="00DA337A">
        <w:tc>
          <w:tcPr>
            <w:tcW w:w="1391" w:type="dxa"/>
          </w:tcPr>
          <w:p w14:paraId="5A38F58F" w14:textId="1F78C641" w:rsidR="00DA337A" w:rsidRDefault="00DA337A" w:rsidP="00DA337A">
            <w:pPr>
              <w:pStyle w:val="ParagraphStyle"/>
            </w:pPr>
            <w:r>
              <w:t>1</w:t>
            </w:r>
          </w:p>
        </w:tc>
        <w:tc>
          <w:tcPr>
            <w:tcW w:w="1391" w:type="dxa"/>
          </w:tcPr>
          <w:p w14:paraId="56314A10" w14:textId="775A72B8" w:rsidR="00DA337A" w:rsidRDefault="00DA337A" w:rsidP="00DA337A">
            <w:pPr>
              <w:pStyle w:val="ParagraphStyle"/>
            </w:pPr>
            <w:r>
              <w:t>3</w:t>
            </w:r>
          </w:p>
        </w:tc>
        <w:tc>
          <w:tcPr>
            <w:tcW w:w="1392" w:type="dxa"/>
          </w:tcPr>
          <w:p w14:paraId="3BF31CDB" w14:textId="63EFE524" w:rsidR="00DA337A" w:rsidRDefault="00DA337A" w:rsidP="00DA337A">
            <w:pPr>
              <w:pStyle w:val="ParagraphStyle"/>
            </w:pPr>
            <w:r>
              <w:t>2</w:t>
            </w:r>
          </w:p>
        </w:tc>
        <w:tc>
          <w:tcPr>
            <w:tcW w:w="1392" w:type="dxa"/>
          </w:tcPr>
          <w:p w14:paraId="78A6DD9D" w14:textId="0536904A" w:rsidR="00DA337A" w:rsidRDefault="00DA337A" w:rsidP="00DA337A">
            <w:pPr>
              <w:pStyle w:val="ParagraphStyle"/>
            </w:pPr>
            <w:r>
              <w:t>5</w:t>
            </w:r>
          </w:p>
        </w:tc>
        <w:tc>
          <w:tcPr>
            <w:tcW w:w="1392" w:type="dxa"/>
          </w:tcPr>
          <w:p w14:paraId="3490CAFE" w14:textId="77777777" w:rsidR="00DA337A" w:rsidRDefault="00DA337A" w:rsidP="00DA337A">
            <w:pPr>
              <w:pStyle w:val="ParagraphStyle"/>
            </w:pPr>
          </w:p>
        </w:tc>
        <w:tc>
          <w:tcPr>
            <w:tcW w:w="1392" w:type="dxa"/>
          </w:tcPr>
          <w:p w14:paraId="31C84EF6" w14:textId="77777777" w:rsidR="00DA337A" w:rsidRDefault="00DA337A" w:rsidP="00DA337A">
            <w:pPr>
              <w:pStyle w:val="ParagraphStyle"/>
            </w:pPr>
          </w:p>
        </w:tc>
        <w:tc>
          <w:tcPr>
            <w:tcW w:w="1392" w:type="dxa"/>
          </w:tcPr>
          <w:p w14:paraId="6C8A014A" w14:textId="77777777" w:rsidR="00DA337A" w:rsidRDefault="00DA337A" w:rsidP="00DA337A">
            <w:pPr>
              <w:pStyle w:val="ParagraphStyle"/>
            </w:pPr>
          </w:p>
        </w:tc>
      </w:tr>
    </w:tbl>
    <w:p w14:paraId="45509678" w14:textId="77777777" w:rsidR="00DA337A" w:rsidRPr="00DA337A" w:rsidRDefault="00DA337A" w:rsidP="00DA337A">
      <w:pPr>
        <w:pStyle w:val="ParagraphStyle"/>
      </w:pPr>
    </w:p>
    <w:p w14:paraId="6F9D9D21" w14:textId="59702A61" w:rsidR="006259B1" w:rsidRDefault="00DA337A" w:rsidP="008B4F7A">
      <w:pPr>
        <w:pStyle w:val="ParagraphStyle"/>
      </w:pPr>
      <w:r>
        <w:t xml:space="preserve">In the table above, the 1 is in the </w:t>
      </w:r>
      <w:proofErr w:type="gramStart"/>
      <w:r>
        <w:t>thousands</w:t>
      </w:r>
      <w:proofErr w:type="gramEnd"/>
      <w:r>
        <w:t xml:space="preserve"> column, the 3 is in the hundreds column, the 2 is in the tens column and the 5 is in the units column.</w:t>
      </w:r>
    </w:p>
    <w:p w14:paraId="3F16B975" w14:textId="65D59EC2" w:rsidR="00DA337A" w:rsidRDefault="00DA337A" w:rsidP="008B4F7A">
      <w:pPr>
        <w:pStyle w:val="ParagraphStyle"/>
      </w:pPr>
    </w:p>
    <w:p w14:paraId="4F386FD6" w14:textId="629610C1" w:rsidR="00DA337A" w:rsidRDefault="00DA337A" w:rsidP="008B4F7A">
      <w:pPr>
        <w:pStyle w:val="ParagraphStyle"/>
      </w:pPr>
      <w:r>
        <w:rPr>
          <w:b/>
          <w:bCs/>
        </w:rPr>
        <w:t>Step 2</w:t>
      </w:r>
    </w:p>
    <w:p w14:paraId="320DA4B7" w14:textId="155964F9" w:rsidR="00DA337A" w:rsidRPr="00DA337A" w:rsidRDefault="00DA337A" w:rsidP="008B4F7A">
      <w:pPr>
        <w:pStyle w:val="ParagraphStyle"/>
      </w:pPr>
      <w:r w:rsidRPr="00DA337A">
        <w:t>To divide by 100, move all the digits two place values to the right</w:t>
      </w:r>
      <w:r>
        <w:t>, like the example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9"/>
        <w:gridCol w:w="1386"/>
        <w:gridCol w:w="1369"/>
        <w:gridCol w:w="1371"/>
        <w:gridCol w:w="1381"/>
        <w:gridCol w:w="1376"/>
        <w:gridCol w:w="1470"/>
      </w:tblGrid>
      <w:tr w:rsidR="00DA337A" w:rsidRPr="00DA337A" w14:paraId="4BAABA9F" w14:textId="77777777" w:rsidTr="00E723F7">
        <w:tc>
          <w:tcPr>
            <w:tcW w:w="1391" w:type="dxa"/>
          </w:tcPr>
          <w:p w14:paraId="58987B58" w14:textId="77777777" w:rsidR="00DA337A" w:rsidRPr="00DA337A" w:rsidRDefault="00DA337A" w:rsidP="00DA337A">
            <w:pPr>
              <w:pStyle w:val="TableHeadings"/>
            </w:pPr>
            <w:r w:rsidRPr="00DA337A">
              <w:t>Thousands</w:t>
            </w:r>
          </w:p>
        </w:tc>
        <w:tc>
          <w:tcPr>
            <w:tcW w:w="1391" w:type="dxa"/>
          </w:tcPr>
          <w:p w14:paraId="6CC0B2D0" w14:textId="77777777" w:rsidR="00DA337A" w:rsidRPr="00DA337A" w:rsidRDefault="00DA337A" w:rsidP="00DA337A">
            <w:pPr>
              <w:pStyle w:val="TableHeadings"/>
            </w:pPr>
            <w:r w:rsidRPr="00DA337A">
              <w:t>Hundreds</w:t>
            </w:r>
          </w:p>
        </w:tc>
        <w:tc>
          <w:tcPr>
            <w:tcW w:w="1392" w:type="dxa"/>
          </w:tcPr>
          <w:p w14:paraId="3798B938" w14:textId="77777777" w:rsidR="00DA337A" w:rsidRPr="00DA337A" w:rsidRDefault="00DA337A" w:rsidP="00DA337A">
            <w:pPr>
              <w:pStyle w:val="TableHeadings"/>
            </w:pPr>
            <w:r w:rsidRPr="00DA337A">
              <w:t>Tens</w:t>
            </w:r>
          </w:p>
        </w:tc>
        <w:tc>
          <w:tcPr>
            <w:tcW w:w="1392" w:type="dxa"/>
          </w:tcPr>
          <w:p w14:paraId="7906634B" w14:textId="77777777" w:rsidR="00DA337A" w:rsidRPr="00DA337A" w:rsidRDefault="00DA337A" w:rsidP="00DA337A">
            <w:pPr>
              <w:pStyle w:val="TableHeadings"/>
            </w:pPr>
            <w:r w:rsidRPr="00DA337A">
              <w:t>Units</w:t>
            </w:r>
          </w:p>
        </w:tc>
        <w:tc>
          <w:tcPr>
            <w:tcW w:w="1392" w:type="dxa"/>
          </w:tcPr>
          <w:p w14:paraId="051C3F2B" w14:textId="77777777" w:rsidR="00DA337A" w:rsidRPr="00DA337A" w:rsidRDefault="00DA337A" w:rsidP="00DA337A">
            <w:pPr>
              <w:pStyle w:val="TableHeadings"/>
            </w:pPr>
            <w:r w:rsidRPr="00DA337A">
              <w:t>Decimal Point</w:t>
            </w:r>
          </w:p>
        </w:tc>
        <w:tc>
          <w:tcPr>
            <w:tcW w:w="1392" w:type="dxa"/>
          </w:tcPr>
          <w:p w14:paraId="27AFFF1B" w14:textId="77777777" w:rsidR="00DA337A" w:rsidRPr="00DA337A" w:rsidRDefault="00DA337A" w:rsidP="00DA337A">
            <w:pPr>
              <w:pStyle w:val="TableHeadings"/>
            </w:pPr>
            <w:r w:rsidRPr="00DA337A">
              <w:t>Tenths</w:t>
            </w:r>
          </w:p>
        </w:tc>
        <w:tc>
          <w:tcPr>
            <w:tcW w:w="1392" w:type="dxa"/>
          </w:tcPr>
          <w:p w14:paraId="25DA8846" w14:textId="77777777" w:rsidR="00DA337A" w:rsidRPr="00DA337A" w:rsidRDefault="00DA337A" w:rsidP="00DA337A">
            <w:pPr>
              <w:pStyle w:val="TableHeadings"/>
            </w:pPr>
            <w:r w:rsidRPr="00DA337A">
              <w:t>Hundredths</w:t>
            </w:r>
          </w:p>
        </w:tc>
      </w:tr>
      <w:tr w:rsidR="00DA337A" w:rsidRPr="00DA337A" w14:paraId="55255A8E" w14:textId="77777777" w:rsidTr="00E723F7">
        <w:tc>
          <w:tcPr>
            <w:tcW w:w="1391" w:type="dxa"/>
          </w:tcPr>
          <w:p w14:paraId="6FC653C1" w14:textId="150FE87C" w:rsidR="00DA337A" w:rsidRPr="00DA337A" w:rsidRDefault="00DA337A" w:rsidP="00DA337A">
            <w:pPr>
              <w:pStyle w:val="ParagraphStyle"/>
            </w:pPr>
          </w:p>
        </w:tc>
        <w:tc>
          <w:tcPr>
            <w:tcW w:w="1391" w:type="dxa"/>
          </w:tcPr>
          <w:p w14:paraId="268805D5" w14:textId="1E5689EE" w:rsidR="00DA337A" w:rsidRPr="00DA337A" w:rsidRDefault="00DA337A" w:rsidP="00DA337A">
            <w:pPr>
              <w:pStyle w:val="ParagraphStyle"/>
            </w:pPr>
          </w:p>
        </w:tc>
        <w:tc>
          <w:tcPr>
            <w:tcW w:w="1392" w:type="dxa"/>
          </w:tcPr>
          <w:p w14:paraId="4B547373" w14:textId="1A448DB6" w:rsidR="00DA337A" w:rsidRPr="00DA337A" w:rsidRDefault="00DA337A" w:rsidP="00DA337A">
            <w:pPr>
              <w:pStyle w:val="ParagraphStyle"/>
            </w:pPr>
            <w:r>
              <w:t>1</w:t>
            </w:r>
          </w:p>
        </w:tc>
        <w:tc>
          <w:tcPr>
            <w:tcW w:w="1392" w:type="dxa"/>
          </w:tcPr>
          <w:p w14:paraId="01DDF007" w14:textId="559F0D7F" w:rsidR="00DA337A" w:rsidRPr="00DA337A" w:rsidRDefault="00DA337A" w:rsidP="00DA337A">
            <w:pPr>
              <w:pStyle w:val="ParagraphStyle"/>
            </w:pPr>
            <w:r>
              <w:t>3</w:t>
            </w:r>
          </w:p>
        </w:tc>
        <w:tc>
          <w:tcPr>
            <w:tcW w:w="1392" w:type="dxa"/>
          </w:tcPr>
          <w:p w14:paraId="3A4DE993" w14:textId="71127CEC" w:rsidR="00DA337A" w:rsidRPr="00DA337A" w:rsidRDefault="00FF6D25" w:rsidP="00DA337A">
            <w:pPr>
              <w:pStyle w:val="ParagraphStyle"/>
            </w:pPr>
            <w:r>
              <w:t>Point</w:t>
            </w:r>
          </w:p>
        </w:tc>
        <w:tc>
          <w:tcPr>
            <w:tcW w:w="1392" w:type="dxa"/>
          </w:tcPr>
          <w:p w14:paraId="5A068C9D" w14:textId="6D4F62F7" w:rsidR="00DA337A" w:rsidRPr="00DA337A" w:rsidRDefault="00FF6D25" w:rsidP="00DA337A">
            <w:pPr>
              <w:pStyle w:val="ParagraphStyle"/>
            </w:pPr>
            <w:r>
              <w:t>2</w:t>
            </w:r>
          </w:p>
        </w:tc>
        <w:tc>
          <w:tcPr>
            <w:tcW w:w="1392" w:type="dxa"/>
          </w:tcPr>
          <w:p w14:paraId="484D3635" w14:textId="19949A0A" w:rsidR="00DA337A" w:rsidRPr="00DA337A" w:rsidRDefault="00FF6D25" w:rsidP="00DA337A">
            <w:pPr>
              <w:pStyle w:val="ParagraphStyle"/>
            </w:pPr>
            <w:r>
              <w:t>5</w:t>
            </w:r>
          </w:p>
        </w:tc>
      </w:tr>
    </w:tbl>
    <w:p w14:paraId="69AC8680" w14:textId="74E6324B" w:rsidR="006259B1" w:rsidRDefault="006259B1" w:rsidP="008B4F7A">
      <w:pPr>
        <w:pStyle w:val="ParagraphStyle"/>
      </w:pPr>
    </w:p>
    <w:p w14:paraId="3E245E15" w14:textId="0FE6CA39" w:rsidR="00FF6D25" w:rsidRDefault="00FF6D25" w:rsidP="008B4F7A">
      <w:pPr>
        <w:pStyle w:val="ParagraphStyle"/>
      </w:pPr>
      <w:r>
        <w:t xml:space="preserve">In the table above, the 1 is now in the </w:t>
      </w:r>
      <w:proofErr w:type="gramStart"/>
      <w:r>
        <w:t>tens</w:t>
      </w:r>
      <w:proofErr w:type="gramEnd"/>
      <w:r>
        <w:t xml:space="preserve"> column, the 3 is now in the units column, the 2 is now in the tenths column and the 5 is now in the hundredths column.</w:t>
      </w:r>
    </w:p>
    <w:p w14:paraId="23E8AF52" w14:textId="5761D78E" w:rsidR="00FF6D25" w:rsidRDefault="00FF6D25" w:rsidP="00FF6D25">
      <w:pPr>
        <w:pStyle w:val="SlideTitles"/>
      </w:pPr>
      <w:r>
        <w:t xml:space="preserve">15 </w:t>
      </w:r>
      <w:r w:rsidR="007A7535">
        <w:t>of 19</w:t>
      </w:r>
      <w:r>
        <w:t xml:space="preserve"> – Question 5</w:t>
      </w:r>
    </w:p>
    <w:p w14:paraId="2C622312" w14:textId="102C04B3" w:rsidR="00FF6D25" w:rsidRDefault="00FF6D25" w:rsidP="00FF6D25">
      <w:pPr>
        <w:pStyle w:val="ParagraphStyle"/>
      </w:pPr>
      <w:r>
        <w:t>Tim is the headteacher of a school with 100 pupils. He has received a donation of £800. How much can he spend on each pupil at the school?</w:t>
      </w:r>
    </w:p>
    <w:p w14:paraId="03BD08D2" w14:textId="0607FFD6" w:rsidR="00FF6D25" w:rsidRDefault="00FF6D25" w:rsidP="00FF6D25">
      <w:pPr>
        <w:pStyle w:val="ParagraphStyle"/>
      </w:pPr>
    </w:p>
    <w:p w14:paraId="7BEE7A46" w14:textId="5721A197" w:rsidR="00FF6D25" w:rsidRDefault="00FF6D25" w:rsidP="00FF6D25">
      <w:pPr>
        <w:pStyle w:val="ParagraphStyle"/>
      </w:pPr>
      <w:r>
        <w:t>Calculate your answer and then compare it with the correct answer below.</w:t>
      </w:r>
    </w:p>
    <w:p w14:paraId="40410B2D" w14:textId="1A5697B7" w:rsidR="00FF6D25" w:rsidRDefault="00FF6D25" w:rsidP="00FF6D25">
      <w:pPr>
        <w:pStyle w:val="ParagraphStyle"/>
      </w:pPr>
    </w:p>
    <w:p w14:paraId="0706FD35" w14:textId="5F28D99A" w:rsidR="00FF6D25" w:rsidRDefault="00FF6D25" w:rsidP="00FF6D25">
      <w:pPr>
        <w:pStyle w:val="ParagraphStyle"/>
      </w:pPr>
      <w:r>
        <w:t>The correct answer is: £8 per pupil.</w:t>
      </w:r>
    </w:p>
    <w:p w14:paraId="3D30D2E5" w14:textId="47AB36A2" w:rsidR="00FF6D25" w:rsidRDefault="00FF6D25" w:rsidP="00FF6D25">
      <w:pPr>
        <w:pStyle w:val="SlideTitles"/>
      </w:pPr>
      <w:r>
        <w:t xml:space="preserve">16 </w:t>
      </w:r>
      <w:r w:rsidR="007A7535">
        <w:t>of 19</w:t>
      </w:r>
      <w:r>
        <w:t xml:space="preserve"> – </w:t>
      </w:r>
      <w:r w:rsidRPr="00FF6D25">
        <w:t>Dividing by 1,000</w:t>
      </w:r>
    </w:p>
    <w:p w14:paraId="128255F3" w14:textId="01A89F71" w:rsidR="00FF6D25" w:rsidRDefault="00FF6D25" w:rsidP="00FF6D25">
      <w:pPr>
        <w:pStyle w:val="ParagraphStyle"/>
      </w:pPr>
      <w:r w:rsidRPr="00FF6D25">
        <w:t xml:space="preserve">When you divide a number by 1,000, you move all the digits </w:t>
      </w:r>
      <w:r w:rsidRPr="00FF6D25">
        <w:rPr>
          <w:b/>
          <w:bCs/>
        </w:rPr>
        <w:t>three places to the right</w:t>
      </w:r>
      <w:r w:rsidRPr="00FF6D25">
        <w:t>. The number becomes 1,000 times smaller.</w:t>
      </w:r>
    </w:p>
    <w:p w14:paraId="3CF96BBF" w14:textId="47A752FB" w:rsidR="00FF6D25" w:rsidRDefault="00FF6D25" w:rsidP="00FF6D25">
      <w:pPr>
        <w:pStyle w:val="ParagraphStyle"/>
      </w:pPr>
    </w:p>
    <w:p w14:paraId="79274F41" w14:textId="0E466821" w:rsidR="00FF6D25" w:rsidRDefault="00FF6D25" w:rsidP="00FF6D25">
      <w:pPr>
        <w:pStyle w:val="ParagraphStyle"/>
      </w:pPr>
      <w:r w:rsidRPr="00FF6D25">
        <w:t>Let’s look at this example: 18,320 ÷ 1,000 = 18.32</w:t>
      </w:r>
    </w:p>
    <w:p w14:paraId="3E157482" w14:textId="582373BF" w:rsidR="00FF6D25" w:rsidRDefault="00FF6D25" w:rsidP="00FF6D25">
      <w:pPr>
        <w:pStyle w:val="ParagraphStyle"/>
      </w:pPr>
    </w:p>
    <w:p w14:paraId="631C3C07" w14:textId="2EA58479" w:rsidR="00FF6D25" w:rsidRPr="00FF6D25" w:rsidRDefault="00FF6D25" w:rsidP="00FF6D25">
      <w:pPr>
        <w:pStyle w:val="ParagraphStyle"/>
        <w:rPr>
          <w:b/>
          <w:bCs/>
        </w:rPr>
      </w:pPr>
      <w:r w:rsidRPr="00FF6D25">
        <w:rPr>
          <w:b/>
          <w:bCs/>
        </w:rPr>
        <w:t>Step 1</w:t>
      </w:r>
    </w:p>
    <w:p w14:paraId="1ED7D43A" w14:textId="385029C2" w:rsidR="00FF6D25" w:rsidRDefault="00FF6D25" w:rsidP="00FF6D25">
      <w:pPr>
        <w:pStyle w:val="ParagraphStyle"/>
      </w:pPr>
      <w:r w:rsidRPr="00FF6D25">
        <w:t>Start by placing 18,320 into the place value table</w:t>
      </w:r>
      <w:r>
        <w:t>, like the example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355"/>
        <w:gridCol w:w="1247"/>
        <w:gridCol w:w="1021"/>
        <w:gridCol w:w="1041"/>
        <w:gridCol w:w="1150"/>
        <w:gridCol w:w="1102"/>
        <w:gridCol w:w="1470"/>
      </w:tblGrid>
      <w:tr w:rsidR="00FF6D25" w14:paraId="42344993" w14:textId="77777777" w:rsidTr="00FF6D25">
        <w:tc>
          <w:tcPr>
            <w:tcW w:w="1356" w:type="dxa"/>
          </w:tcPr>
          <w:p w14:paraId="052CA97E" w14:textId="3E345208" w:rsidR="00FF6D25" w:rsidRDefault="00FF6D25" w:rsidP="00FF6D25">
            <w:pPr>
              <w:pStyle w:val="TableHeadings"/>
            </w:pPr>
            <w:r>
              <w:lastRenderedPageBreak/>
              <w:t xml:space="preserve">Ten </w:t>
            </w:r>
            <w:proofErr w:type="gramStart"/>
            <w:r>
              <w:t>Thousands</w:t>
            </w:r>
            <w:proofErr w:type="gramEnd"/>
          </w:p>
        </w:tc>
        <w:tc>
          <w:tcPr>
            <w:tcW w:w="1198" w:type="dxa"/>
          </w:tcPr>
          <w:p w14:paraId="1D6EE7D2" w14:textId="70AEE03C" w:rsidR="00FF6D25" w:rsidRDefault="00FF6D25" w:rsidP="00FF6D25">
            <w:pPr>
              <w:pStyle w:val="TableHeadings"/>
            </w:pPr>
            <w:r w:rsidRPr="00FF6D25">
              <w:t>Thousands</w:t>
            </w:r>
          </w:p>
        </w:tc>
        <w:tc>
          <w:tcPr>
            <w:tcW w:w="1198" w:type="dxa"/>
          </w:tcPr>
          <w:p w14:paraId="42C01ABC" w14:textId="58DE31FD" w:rsidR="00FF6D25" w:rsidRDefault="00FF6D25" w:rsidP="00FF6D25">
            <w:pPr>
              <w:pStyle w:val="TableHeadings"/>
            </w:pPr>
            <w:r>
              <w:t>Hundreds</w:t>
            </w:r>
          </w:p>
        </w:tc>
        <w:tc>
          <w:tcPr>
            <w:tcW w:w="1198" w:type="dxa"/>
          </w:tcPr>
          <w:p w14:paraId="5ECE8805" w14:textId="7B710C19" w:rsidR="00FF6D25" w:rsidRDefault="00FF6D25" w:rsidP="00FF6D25">
            <w:pPr>
              <w:pStyle w:val="TableHeadings"/>
            </w:pPr>
            <w:r>
              <w:t>Tens</w:t>
            </w:r>
          </w:p>
        </w:tc>
        <w:tc>
          <w:tcPr>
            <w:tcW w:w="1198" w:type="dxa"/>
          </w:tcPr>
          <w:p w14:paraId="34450CF8" w14:textId="3AEA051B" w:rsidR="00FF6D25" w:rsidRDefault="00FF6D25" w:rsidP="00FF6D25">
            <w:pPr>
              <w:pStyle w:val="TableHeadings"/>
            </w:pPr>
            <w:r>
              <w:t>Units</w:t>
            </w:r>
          </w:p>
        </w:tc>
        <w:tc>
          <w:tcPr>
            <w:tcW w:w="1198" w:type="dxa"/>
          </w:tcPr>
          <w:p w14:paraId="580F682C" w14:textId="3ED2B78C" w:rsidR="00FF6D25" w:rsidRDefault="00FF6D25" w:rsidP="00FF6D25">
            <w:pPr>
              <w:pStyle w:val="TableHeadings"/>
            </w:pPr>
            <w:r>
              <w:t>Decimal Point</w:t>
            </w:r>
          </w:p>
        </w:tc>
        <w:tc>
          <w:tcPr>
            <w:tcW w:w="1198" w:type="dxa"/>
          </w:tcPr>
          <w:p w14:paraId="621C5745" w14:textId="34D84E6D" w:rsidR="00FF6D25" w:rsidRDefault="00FF6D25" w:rsidP="00FF6D25">
            <w:pPr>
              <w:pStyle w:val="TableHeadings"/>
            </w:pPr>
            <w:r>
              <w:t>Tenths</w:t>
            </w:r>
          </w:p>
        </w:tc>
        <w:tc>
          <w:tcPr>
            <w:tcW w:w="1198" w:type="dxa"/>
          </w:tcPr>
          <w:p w14:paraId="744CD27F" w14:textId="79FB90AA" w:rsidR="00FF6D25" w:rsidRDefault="00FF6D25" w:rsidP="00FF6D25">
            <w:pPr>
              <w:pStyle w:val="TableHeadings"/>
            </w:pPr>
            <w:r>
              <w:t>Hundredths</w:t>
            </w:r>
          </w:p>
        </w:tc>
      </w:tr>
      <w:tr w:rsidR="00FF6D25" w14:paraId="7FFA096F" w14:textId="77777777" w:rsidTr="00FF6D25">
        <w:tc>
          <w:tcPr>
            <w:tcW w:w="1356" w:type="dxa"/>
          </w:tcPr>
          <w:p w14:paraId="6AF7548E" w14:textId="42E9BA4D" w:rsidR="00FF6D25" w:rsidRDefault="00FF6D25" w:rsidP="00FF6D25">
            <w:pPr>
              <w:pStyle w:val="ParagraphStyle"/>
            </w:pPr>
            <w:r>
              <w:t>1</w:t>
            </w:r>
          </w:p>
        </w:tc>
        <w:tc>
          <w:tcPr>
            <w:tcW w:w="1198" w:type="dxa"/>
          </w:tcPr>
          <w:p w14:paraId="2D73C8B8" w14:textId="1B9CEF38" w:rsidR="00FF6D25" w:rsidRDefault="00FF6D25" w:rsidP="00FF6D25">
            <w:pPr>
              <w:pStyle w:val="ParagraphStyle"/>
            </w:pPr>
            <w:r>
              <w:t>8</w:t>
            </w:r>
          </w:p>
        </w:tc>
        <w:tc>
          <w:tcPr>
            <w:tcW w:w="1198" w:type="dxa"/>
          </w:tcPr>
          <w:p w14:paraId="4DE7FB82" w14:textId="6E92099D" w:rsidR="00FF6D25" w:rsidRDefault="00FF6D25" w:rsidP="00FF6D25">
            <w:pPr>
              <w:pStyle w:val="ParagraphStyle"/>
            </w:pPr>
            <w:r>
              <w:t>3</w:t>
            </w:r>
          </w:p>
        </w:tc>
        <w:tc>
          <w:tcPr>
            <w:tcW w:w="1198" w:type="dxa"/>
          </w:tcPr>
          <w:p w14:paraId="57A87AB3" w14:textId="7387B6CE" w:rsidR="00FF6D25" w:rsidRDefault="00FF6D25" w:rsidP="00FF6D25">
            <w:pPr>
              <w:pStyle w:val="ParagraphStyle"/>
            </w:pPr>
            <w:r>
              <w:t>2</w:t>
            </w:r>
          </w:p>
        </w:tc>
        <w:tc>
          <w:tcPr>
            <w:tcW w:w="1198" w:type="dxa"/>
          </w:tcPr>
          <w:p w14:paraId="75780203" w14:textId="387CF6E5" w:rsidR="00FF6D25" w:rsidRDefault="00FF6D25" w:rsidP="00FF6D25">
            <w:pPr>
              <w:pStyle w:val="ParagraphStyle"/>
            </w:pPr>
            <w:r>
              <w:t>0</w:t>
            </w:r>
          </w:p>
        </w:tc>
        <w:tc>
          <w:tcPr>
            <w:tcW w:w="1198" w:type="dxa"/>
          </w:tcPr>
          <w:p w14:paraId="17F216E4" w14:textId="77777777" w:rsidR="00FF6D25" w:rsidRDefault="00FF6D25" w:rsidP="00FF6D25">
            <w:pPr>
              <w:pStyle w:val="ParagraphStyle"/>
            </w:pPr>
          </w:p>
        </w:tc>
        <w:tc>
          <w:tcPr>
            <w:tcW w:w="1198" w:type="dxa"/>
          </w:tcPr>
          <w:p w14:paraId="3D64EE96" w14:textId="77777777" w:rsidR="00FF6D25" w:rsidRDefault="00FF6D25" w:rsidP="00FF6D25">
            <w:pPr>
              <w:pStyle w:val="ParagraphStyle"/>
            </w:pPr>
          </w:p>
        </w:tc>
        <w:tc>
          <w:tcPr>
            <w:tcW w:w="1198" w:type="dxa"/>
          </w:tcPr>
          <w:p w14:paraId="6421CE73" w14:textId="77777777" w:rsidR="00FF6D25" w:rsidRDefault="00FF6D25" w:rsidP="00FF6D25">
            <w:pPr>
              <w:pStyle w:val="ParagraphStyle"/>
            </w:pPr>
          </w:p>
        </w:tc>
      </w:tr>
    </w:tbl>
    <w:p w14:paraId="765EBB5C" w14:textId="77777777" w:rsidR="00FF6D25" w:rsidRDefault="00FF6D25" w:rsidP="00FF6D25">
      <w:pPr>
        <w:pStyle w:val="ParagraphStyle"/>
      </w:pPr>
    </w:p>
    <w:p w14:paraId="72847B20" w14:textId="125FC3E5" w:rsidR="00FF6D25" w:rsidRDefault="00FF6D25" w:rsidP="00FF6D25">
      <w:pPr>
        <w:pStyle w:val="ParagraphStyle"/>
      </w:pPr>
      <w:r>
        <w:t xml:space="preserve">In the above table, the 1 is in the ten </w:t>
      </w:r>
      <w:proofErr w:type="gramStart"/>
      <w:r>
        <w:t>thousands</w:t>
      </w:r>
      <w:proofErr w:type="gramEnd"/>
      <w:r>
        <w:t xml:space="preserve"> column, the 8 is in the thousands column, the 3 is in the hundreds column, the 2 is in the tens column and the 0 is in the units column.</w:t>
      </w:r>
    </w:p>
    <w:p w14:paraId="7EEAD5F8" w14:textId="121F8AA0" w:rsidR="00FF6D25" w:rsidRDefault="00FF6D25" w:rsidP="00FF6D25">
      <w:pPr>
        <w:pStyle w:val="ParagraphStyle"/>
      </w:pPr>
    </w:p>
    <w:p w14:paraId="5F15D598" w14:textId="2CD608E8" w:rsidR="00FF6D25" w:rsidRDefault="00FF6D25" w:rsidP="00FF6D25">
      <w:pPr>
        <w:pStyle w:val="ParagraphStyle"/>
      </w:pPr>
      <w:r>
        <w:rPr>
          <w:b/>
          <w:bCs/>
        </w:rPr>
        <w:t>Step 2</w:t>
      </w:r>
    </w:p>
    <w:p w14:paraId="2A206F7E" w14:textId="60BD4E95" w:rsidR="00FF6D25" w:rsidRDefault="00FF6D25" w:rsidP="00FF6D25">
      <w:pPr>
        <w:pStyle w:val="ParagraphStyle"/>
      </w:pPr>
      <w:r w:rsidRPr="00FF6D25">
        <w:t>To divide by 1,000, move all the digits three place values to the right</w:t>
      </w:r>
      <w:r>
        <w:t>, like the example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355"/>
        <w:gridCol w:w="1247"/>
        <w:gridCol w:w="1021"/>
        <w:gridCol w:w="1041"/>
        <w:gridCol w:w="1150"/>
        <w:gridCol w:w="1102"/>
        <w:gridCol w:w="1470"/>
      </w:tblGrid>
      <w:tr w:rsidR="00FF6D25" w:rsidRPr="00FF6D25" w14:paraId="6A764BD6" w14:textId="77777777" w:rsidTr="00E723F7">
        <w:tc>
          <w:tcPr>
            <w:tcW w:w="1356" w:type="dxa"/>
          </w:tcPr>
          <w:p w14:paraId="0CB0BD01" w14:textId="77777777" w:rsidR="00FF6D25" w:rsidRPr="00FF6D25" w:rsidRDefault="00FF6D25" w:rsidP="00FF6D25">
            <w:pPr>
              <w:pStyle w:val="TableHeadings"/>
            </w:pPr>
            <w:r w:rsidRPr="00FF6D25">
              <w:t xml:space="preserve">Ten </w:t>
            </w:r>
            <w:proofErr w:type="gramStart"/>
            <w:r w:rsidRPr="00FF6D25">
              <w:t>Thousands</w:t>
            </w:r>
            <w:proofErr w:type="gramEnd"/>
          </w:p>
        </w:tc>
        <w:tc>
          <w:tcPr>
            <w:tcW w:w="1198" w:type="dxa"/>
          </w:tcPr>
          <w:p w14:paraId="734F75B9" w14:textId="77777777" w:rsidR="00FF6D25" w:rsidRPr="00FF6D25" w:rsidRDefault="00FF6D25" w:rsidP="00FF6D25">
            <w:pPr>
              <w:pStyle w:val="TableHeadings"/>
            </w:pPr>
            <w:r w:rsidRPr="00FF6D25">
              <w:t>Thousands</w:t>
            </w:r>
          </w:p>
        </w:tc>
        <w:tc>
          <w:tcPr>
            <w:tcW w:w="1198" w:type="dxa"/>
          </w:tcPr>
          <w:p w14:paraId="4A643A69" w14:textId="77777777" w:rsidR="00FF6D25" w:rsidRPr="00FF6D25" w:rsidRDefault="00FF6D25" w:rsidP="00FF6D25">
            <w:pPr>
              <w:pStyle w:val="TableHeadings"/>
            </w:pPr>
            <w:r w:rsidRPr="00FF6D25">
              <w:t>Hundreds</w:t>
            </w:r>
          </w:p>
        </w:tc>
        <w:tc>
          <w:tcPr>
            <w:tcW w:w="1198" w:type="dxa"/>
          </w:tcPr>
          <w:p w14:paraId="02219FE5" w14:textId="77777777" w:rsidR="00FF6D25" w:rsidRPr="00FF6D25" w:rsidRDefault="00FF6D25" w:rsidP="00FF6D25">
            <w:pPr>
              <w:pStyle w:val="TableHeadings"/>
            </w:pPr>
            <w:r w:rsidRPr="00FF6D25">
              <w:t>Tens</w:t>
            </w:r>
          </w:p>
        </w:tc>
        <w:tc>
          <w:tcPr>
            <w:tcW w:w="1198" w:type="dxa"/>
          </w:tcPr>
          <w:p w14:paraId="5EFFCE2F" w14:textId="77777777" w:rsidR="00FF6D25" w:rsidRPr="00FF6D25" w:rsidRDefault="00FF6D25" w:rsidP="00FF6D25">
            <w:pPr>
              <w:pStyle w:val="TableHeadings"/>
            </w:pPr>
            <w:r w:rsidRPr="00FF6D25">
              <w:t>Units</w:t>
            </w:r>
          </w:p>
        </w:tc>
        <w:tc>
          <w:tcPr>
            <w:tcW w:w="1198" w:type="dxa"/>
          </w:tcPr>
          <w:p w14:paraId="1695D18C" w14:textId="77777777" w:rsidR="00FF6D25" w:rsidRPr="00FF6D25" w:rsidRDefault="00FF6D25" w:rsidP="00FF6D25">
            <w:pPr>
              <w:pStyle w:val="TableHeadings"/>
            </w:pPr>
            <w:r w:rsidRPr="00FF6D25">
              <w:t>Decimal Point</w:t>
            </w:r>
          </w:p>
        </w:tc>
        <w:tc>
          <w:tcPr>
            <w:tcW w:w="1198" w:type="dxa"/>
          </w:tcPr>
          <w:p w14:paraId="0C94A4A1" w14:textId="77777777" w:rsidR="00FF6D25" w:rsidRPr="00FF6D25" w:rsidRDefault="00FF6D25" w:rsidP="00FF6D25">
            <w:pPr>
              <w:pStyle w:val="TableHeadings"/>
            </w:pPr>
            <w:r w:rsidRPr="00FF6D25">
              <w:t>Tenths</w:t>
            </w:r>
          </w:p>
        </w:tc>
        <w:tc>
          <w:tcPr>
            <w:tcW w:w="1198" w:type="dxa"/>
          </w:tcPr>
          <w:p w14:paraId="3D7C73E1" w14:textId="77777777" w:rsidR="00FF6D25" w:rsidRPr="00FF6D25" w:rsidRDefault="00FF6D25" w:rsidP="00FF6D25">
            <w:pPr>
              <w:pStyle w:val="TableHeadings"/>
            </w:pPr>
            <w:r w:rsidRPr="00FF6D25">
              <w:t>Hundredths</w:t>
            </w:r>
          </w:p>
        </w:tc>
      </w:tr>
      <w:tr w:rsidR="00FF6D25" w:rsidRPr="00FF6D25" w14:paraId="4FEB6BDD" w14:textId="77777777" w:rsidTr="00E723F7">
        <w:tc>
          <w:tcPr>
            <w:tcW w:w="1356" w:type="dxa"/>
          </w:tcPr>
          <w:p w14:paraId="57484D6C" w14:textId="0156D7CE" w:rsidR="00FF6D25" w:rsidRPr="00FF6D25" w:rsidRDefault="00FF6D25" w:rsidP="00FF6D25">
            <w:pPr>
              <w:pStyle w:val="ParagraphStyle"/>
            </w:pPr>
          </w:p>
        </w:tc>
        <w:tc>
          <w:tcPr>
            <w:tcW w:w="1198" w:type="dxa"/>
          </w:tcPr>
          <w:p w14:paraId="0BCF0BAB" w14:textId="24378786" w:rsidR="00FF6D25" w:rsidRPr="00FF6D25" w:rsidRDefault="00FF6D25" w:rsidP="00FF6D25">
            <w:pPr>
              <w:pStyle w:val="ParagraphStyle"/>
            </w:pPr>
          </w:p>
        </w:tc>
        <w:tc>
          <w:tcPr>
            <w:tcW w:w="1198" w:type="dxa"/>
          </w:tcPr>
          <w:p w14:paraId="20FF5406" w14:textId="18468EEB" w:rsidR="00FF6D25" w:rsidRPr="00FF6D25" w:rsidRDefault="00FF6D25" w:rsidP="00FF6D25">
            <w:pPr>
              <w:pStyle w:val="ParagraphStyle"/>
            </w:pPr>
          </w:p>
        </w:tc>
        <w:tc>
          <w:tcPr>
            <w:tcW w:w="1198" w:type="dxa"/>
          </w:tcPr>
          <w:p w14:paraId="7E4726CB" w14:textId="65E5856A" w:rsidR="00FF6D25" w:rsidRPr="00FF6D25" w:rsidRDefault="00FF6D25" w:rsidP="00FF6D25">
            <w:pPr>
              <w:pStyle w:val="ParagraphStyle"/>
            </w:pPr>
            <w:r>
              <w:t>1</w:t>
            </w:r>
          </w:p>
        </w:tc>
        <w:tc>
          <w:tcPr>
            <w:tcW w:w="1198" w:type="dxa"/>
          </w:tcPr>
          <w:p w14:paraId="0AA837EE" w14:textId="313C2E9E" w:rsidR="00FF6D25" w:rsidRPr="00FF6D25" w:rsidRDefault="00FF6D25" w:rsidP="00FF6D25">
            <w:pPr>
              <w:pStyle w:val="ParagraphStyle"/>
            </w:pPr>
            <w:r>
              <w:t>8</w:t>
            </w:r>
          </w:p>
        </w:tc>
        <w:tc>
          <w:tcPr>
            <w:tcW w:w="1198" w:type="dxa"/>
          </w:tcPr>
          <w:p w14:paraId="72765470" w14:textId="36E220C0" w:rsidR="00FF6D25" w:rsidRPr="00FF6D25" w:rsidRDefault="00FF6D25" w:rsidP="00FF6D25">
            <w:pPr>
              <w:pStyle w:val="ParagraphStyle"/>
            </w:pPr>
            <w:r>
              <w:t>Point</w:t>
            </w:r>
          </w:p>
        </w:tc>
        <w:tc>
          <w:tcPr>
            <w:tcW w:w="1198" w:type="dxa"/>
          </w:tcPr>
          <w:p w14:paraId="4092489F" w14:textId="1C0F3AB9" w:rsidR="00FF6D25" w:rsidRPr="00FF6D25" w:rsidRDefault="00FF6D25" w:rsidP="00FF6D25">
            <w:pPr>
              <w:pStyle w:val="ParagraphStyle"/>
            </w:pPr>
            <w:r>
              <w:t>3</w:t>
            </w:r>
          </w:p>
        </w:tc>
        <w:tc>
          <w:tcPr>
            <w:tcW w:w="1198" w:type="dxa"/>
          </w:tcPr>
          <w:p w14:paraId="46F8C005" w14:textId="37D7BB08" w:rsidR="00FF6D25" w:rsidRPr="00FF6D25" w:rsidRDefault="00FF6D25" w:rsidP="00FF6D25">
            <w:pPr>
              <w:pStyle w:val="ParagraphStyle"/>
            </w:pPr>
            <w:r>
              <w:t>2</w:t>
            </w:r>
          </w:p>
        </w:tc>
      </w:tr>
    </w:tbl>
    <w:p w14:paraId="597C9F51" w14:textId="77777777" w:rsidR="00FF6D25" w:rsidRPr="00FF6D25" w:rsidRDefault="00FF6D25" w:rsidP="00FF6D25">
      <w:pPr>
        <w:pStyle w:val="ParagraphStyle"/>
      </w:pPr>
    </w:p>
    <w:p w14:paraId="0E20F64A" w14:textId="1BD79FD2" w:rsidR="006259B1" w:rsidRDefault="00FF6D25" w:rsidP="008B4F7A">
      <w:pPr>
        <w:pStyle w:val="ParagraphStyle"/>
      </w:pPr>
      <w:r>
        <w:t xml:space="preserve">In the table above, the 1 is now in the </w:t>
      </w:r>
      <w:proofErr w:type="gramStart"/>
      <w:r>
        <w:t>tens</w:t>
      </w:r>
      <w:proofErr w:type="gramEnd"/>
      <w:r>
        <w:t xml:space="preserve"> column, the 8 is now in the units column, the 3 is now in the tenths column and the 2 is now in the hundredths column.</w:t>
      </w:r>
    </w:p>
    <w:p w14:paraId="3A1AF24A" w14:textId="6F6D6C74" w:rsidR="00FF6D25" w:rsidRDefault="00FF6D25" w:rsidP="00FF6D25">
      <w:pPr>
        <w:pStyle w:val="SlideTitles"/>
      </w:pPr>
      <w:r>
        <w:t xml:space="preserve">17 </w:t>
      </w:r>
      <w:r w:rsidR="007A7535">
        <w:t>of 19</w:t>
      </w:r>
      <w:r>
        <w:t xml:space="preserve"> – Question 6</w:t>
      </w:r>
    </w:p>
    <w:p w14:paraId="0CF9C938" w14:textId="2C322178" w:rsidR="00FF6D25" w:rsidRDefault="00FF6D25" w:rsidP="00FF6D25">
      <w:pPr>
        <w:pStyle w:val="ParagraphStyle"/>
      </w:pPr>
      <w:r w:rsidRPr="00FF6D25">
        <w:t>Tina has made 3,200 millilitres of lemonade. She wants to know how much this is in litres. There are 1,000 millilitres in a litre.</w:t>
      </w:r>
    </w:p>
    <w:p w14:paraId="1A3AB3F1" w14:textId="5915D2A1" w:rsidR="00FF6D25" w:rsidRDefault="00FF6D25" w:rsidP="00FF6D25">
      <w:pPr>
        <w:pStyle w:val="ParagraphStyle"/>
      </w:pPr>
    </w:p>
    <w:p w14:paraId="353E5F87" w14:textId="732B8974" w:rsidR="00FF6D25" w:rsidRDefault="00FF6D25" w:rsidP="00FF6D25">
      <w:pPr>
        <w:pStyle w:val="ParagraphStyle"/>
      </w:pPr>
      <w:r w:rsidRPr="00FF6D25">
        <w:t>How many litres of lemonade has Tina made?</w:t>
      </w:r>
    </w:p>
    <w:p w14:paraId="68450C4B" w14:textId="3BF57B7A" w:rsidR="00FF6D25" w:rsidRDefault="00FF6D25" w:rsidP="00FF6D25">
      <w:pPr>
        <w:pStyle w:val="ParagraphStyle"/>
      </w:pPr>
    </w:p>
    <w:p w14:paraId="538ED62E" w14:textId="0E25033C" w:rsidR="00FF6D25" w:rsidRDefault="00FF6D25" w:rsidP="00FF6D25">
      <w:pPr>
        <w:pStyle w:val="ParagraphStyle"/>
      </w:pPr>
      <w:r>
        <w:t>Calculate your answer and then compare it with the correct answer below.</w:t>
      </w:r>
    </w:p>
    <w:p w14:paraId="3CF9DB4E" w14:textId="585F1640" w:rsidR="00FF6D25" w:rsidRDefault="00FF6D25" w:rsidP="00FF6D25">
      <w:pPr>
        <w:pStyle w:val="ParagraphStyle"/>
      </w:pPr>
    </w:p>
    <w:p w14:paraId="52E58A10" w14:textId="66FEF332" w:rsidR="00FF6D25" w:rsidRDefault="00FF6D25" w:rsidP="00FF6D25">
      <w:pPr>
        <w:pStyle w:val="ParagraphStyle"/>
      </w:pPr>
      <w:r>
        <w:t>The correct answer is: 3.2 litres.</w:t>
      </w:r>
    </w:p>
    <w:p w14:paraId="5DC4C48A" w14:textId="5172266C" w:rsidR="00FF6D25" w:rsidRDefault="00FF6D25" w:rsidP="00FF6D25">
      <w:pPr>
        <w:pStyle w:val="SlideTitles"/>
      </w:pPr>
      <w:r>
        <w:t xml:space="preserve">18 </w:t>
      </w:r>
      <w:r w:rsidR="007A7535">
        <w:t>of 19</w:t>
      </w:r>
      <w:r>
        <w:t xml:space="preserve"> – Task</w:t>
      </w:r>
    </w:p>
    <w:p w14:paraId="5ECEDAB4" w14:textId="68A8FD68" w:rsidR="008B4F7A" w:rsidRDefault="00FF6D25" w:rsidP="008B4F7A">
      <w:pPr>
        <w:pStyle w:val="ParagraphStyle"/>
      </w:pPr>
      <w:r w:rsidRPr="00FF6D25">
        <w:t>Download the</w:t>
      </w:r>
      <w:r>
        <w:t xml:space="preserve"> accompanying</w:t>
      </w:r>
      <w:r w:rsidRPr="00FF6D25">
        <w:t xml:space="preserve"> </w:t>
      </w:r>
      <w:r>
        <w:rPr>
          <w:b/>
          <w:bCs/>
        </w:rPr>
        <w:t>Division</w:t>
      </w:r>
      <w:r w:rsidRPr="00FF6D25">
        <w:rPr>
          <w:b/>
          <w:bCs/>
        </w:rPr>
        <w:t xml:space="preserve"> PDF</w:t>
      </w:r>
      <w:r w:rsidRPr="00FF6D25">
        <w:t xml:space="preserve"> and answer </w:t>
      </w:r>
      <w:proofErr w:type="gramStart"/>
      <w:r w:rsidRPr="00FF6D25">
        <w:t xml:space="preserve">all </w:t>
      </w:r>
      <w:r>
        <w:t>of</w:t>
      </w:r>
      <w:proofErr w:type="gramEnd"/>
      <w:r>
        <w:t xml:space="preserve"> </w:t>
      </w:r>
      <w:r w:rsidRPr="00FF6D25">
        <w:t>the questions.</w:t>
      </w:r>
    </w:p>
    <w:p w14:paraId="360E735F" w14:textId="636CCF43" w:rsidR="00FF6D25" w:rsidRDefault="00FF6D25" w:rsidP="008B4F7A">
      <w:pPr>
        <w:pStyle w:val="ParagraphStyle"/>
      </w:pPr>
    </w:p>
    <w:p w14:paraId="60582FAE" w14:textId="42344E74" w:rsidR="00FF6D25" w:rsidRDefault="00FF6D25" w:rsidP="008B4F7A">
      <w:pPr>
        <w:pStyle w:val="ParagraphStyle"/>
      </w:pPr>
      <w:r>
        <w:t>Remember to complete and save your work on the PDF document.</w:t>
      </w:r>
    </w:p>
    <w:p w14:paraId="33900830" w14:textId="572C9F3C" w:rsidR="008B4F7A" w:rsidRDefault="00FF6D25" w:rsidP="00FF6D25">
      <w:pPr>
        <w:pStyle w:val="SlideTitles"/>
      </w:pPr>
      <w:r>
        <w:t xml:space="preserve">19 </w:t>
      </w:r>
      <w:r w:rsidR="007A7535">
        <w:t>of 19</w:t>
      </w:r>
      <w:r>
        <w:t xml:space="preserve"> – End</w:t>
      </w:r>
    </w:p>
    <w:p w14:paraId="0E8D8C91" w14:textId="4B38E3A6" w:rsidR="008B4F7A" w:rsidRDefault="00FF6D25" w:rsidP="008B4F7A">
      <w:pPr>
        <w:pStyle w:val="ParagraphStyle"/>
      </w:pPr>
      <w:r w:rsidRPr="00FF6D25">
        <w:t>Well done. You have completed this session on division.</w:t>
      </w:r>
    </w:p>
    <w:p w14:paraId="608234F7" w14:textId="7E36C384" w:rsidR="00FF6D25" w:rsidRDefault="00FF6D25" w:rsidP="008B4F7A">
      <w:pPr>
        <w:pStyle w:val="ParagraphStyle"/>
      </w:pPr>
    </w:p>
    <w:p w14:paraId="15F78C5A" w14:textId="6D66080E" w:rsidR="00FF6D25" w:rsidRDefault="00FF6D25" w:rsidP="008B4F7A">
      <w:pPr>
        <w:pStyle w:val="ParagraphStyle"/>
      </w:pPr>
      <w:r w:rsidRPr="00FF6D25">
        <w:t>You should now:</w:t>
      </w:r>
    </w:p>
    <w:p w14:paraId="7E4FF632" w14:textId="45203DC8" w:rsidR="00FF6D25" w:rsidRDefault="00FF6D25" w:rsidP="00FF6D25">
      <w:pPr>
        <w:pStyle w:val="ParagraphStyle"/>
        <w:numPr>
          <w:ilvl w:val="0"/>
          <w:numId w:val="17"/>
        </w:numPr>
      </w:pPr>
      <w:r w:rsidRPr="00FF6D25">
        <w:t>Understand that division is a method of repeated subtraction</w:t>
      </w:r>
    </w:p>
    <w:p w14:paraId="00EEF5CE" w14:textId="1A041F0A" w:rsidR="00FF6D25" w:rsidRDefault="00FF6D25" w:rsidP="00FF6D25">
      <w:pPr>
        <w:pStyle w:val="ParagraphStyle"/>
        <w:numPr>
          <w:ilvl w:val="0"/>
          <w:numId w:val="17"/>
        </w:numPr>
      </w:pPr>
      <w:r w:rsidRPr="00FF6D25">
        <w:t>Understand key vocabulary used in division</w:t>
      </w:r>
    </w:p>
    <w:p w14:paraId="2B277A9B" w14:textId="00C80E56" w:rsidR="00FF6D25" w:rsidRDefault="00FF6D25" w:rsidP="00FF6D25">
      <w:pPr>
        <w:pStyle w:val="ParagraphStyle"/>
        <w:numPr>
          <w:ilvl w:val="0"/>
          <w:numId w:val="17"/>
        </w:numPr>
      </w:pPr>
      <w:r w:rsidRPr="00FF6D25">
        <w:t>Be able to divide by 10, 100 and 1,000</w:t>
      </w:r>
    </w:p>
    <w:p w14:paraId="15DA9ABD" w14:textId="0CBE7A75" w:rsidR="00FF6D25" w:rsidRDefault="00FF6D25" w:rsidP="00FF6D25">
      <w:pPr>
        <w:pStyle w:val="ParagraphStyle"/>
        <w:numPr>
          <w:ilvl w:val="0"/>
          <w:numId w:val="17"/>
        </w:numPr>
      </w:pPr>
      <w:r w:rsidRPr="00FF6D25">
        <w:t>Be able to solve division problems in everyday settings</w:t>
      </w:r>
    </w:p>
    <w:p w14:paraId="026C843E" w14:textId="1819F8AC" w:rsidR="00FF6D25" w:rsidRDefault="00FF6D25" w:rsidP="008B4F7A">
      <w:pPr>
        <w:pStyle w:val="ParagraphStyle"/>
      </w:pPr>
    </w:p>
    <w:p w14:paraId="3765902A" w14:textId="7B8F89C8" w:rsidR="00FF6D25" w:rsidRPr="00A200B0" w:rsidRDefault="00FF6D25" w:rsidP="008B4F7A">
      <w:pPr>
        <w:pStyle w:val="ParagraphStyle"/>
      </w:pPr>
      <w:r w:rsidRPr="00FF6D25">
        <w:t>If you have any questions about any of these topics, make a note and speak to your tutor for more help.</w:t>
      </w:r>
    </w:p>
    <w:sectPr w:rsidR="00FF6D25" w:rsidRPr="00A200B0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57F27" w14:textId="77777777" w:rsidR="006216A3" w:rsidRDefault="006216A3" w:rsidP="00214047">
      <w:pPr>
        <w:spacing w:after="0" w:line="240" w:lineRule="auto"/>
      </w:pPr>
      <w:r>
        <w:separator/>
      </w:r>
    </w:p>
  </w:endnote>
  <w:endnote w:type="continuationSeparator" w:id="0">
    <w:p w14:paraId="779B7922" w14:textId="77777777" w:rsidR="006216A3" w:rsidRDefault="006216A3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3E2FC" w14:textId="77777777" w:rsidR="006216A3" w:rsidRDefault="006216A3" w:rsidP="00214047">
      <w:pPr>
        <w:spacing w:after="0" w:line="240" w:lineRule="auto"/>
      </w:pPr>
      <w:r>
        <w:separator/>
      </w:r>
    </w:p>
  </w:footnote>
  <w:footnote w:type="continuationSeparator" w:id="0">
    <w:p w14:paraId="5215A73C" w14:textId="77777777" w:rsidR="006216A3" w:rsidRDefault="006216A3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293B" w14:textId="65E5B66F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2EF2CA7"/>
    <w:multiLevelType w:val="hybridMultilevel"/>
    <w:tmpl w:val="5ACE04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95C76"/>
    <w:multiLevelType w:val="hybridMultilevel"/>
    <w:tmpl w:val="4A922E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6D7"/>
    <w:multiLevelType w:val="hybridMultilevel"/>
    <w:tmpl w:val="11CABD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37A18"/>
    <w:multiLevelType w:val="hybridMultilevel"/>
    <w:tmpl w:val="5A3626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6003A49"/>
    <w:multiLevelType w:val="hybridMultilevel"/>
    <w:tmpl w:val="86AC1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F6C59"/>
    <w:multiLevelType w:val="hybridMultilevel"/>
    <w:tmpl w:val="2CF629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51B56"/>
    <w:multiLevelType w:val="hybridMultilevel"/>
    <w:tmpl w:val="B394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50ADF"/>
    <w:multiLevelType w:val="hybridMultilevel"/>
    <w:tmpl w:val="5E9C0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24B2"/>
    <w:multiLevelType w:val="hybridMultilevel"/>
    <w:tmpl w:val="F160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C5258"/>
    <w:multiLevelType w:val="hybridMultilevel"/>
    <w:tmpl w:val="B51430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4"/>
  </w:num>
  <w:num w:numId="7">
    <w:abstractNumId w:val="4"/>
  </w:num>
  <w:num w:numId="8">
    <w:abstractNumId w:val="9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  <w:num w:numId="13">
    <w:abstractNumId w:val="11"/>
  </w:num>
  <w:num w:numId="14">
    <w:abstractNumId w:val="15"/>
  </w:num>
  <w:num w:numId="15">
    <w:abstractNumId w:val="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0B0"/>
    <w:rsid w:val="00040413"/>
    <w:rsid w:val="00051D0D"/>
    <w:rsid w:val="0006527F"/>
    <w:rsid w:val="00077BBC"/>
    <w:rsid w:val="000B6886"/>
    <w:rsid w:val="000D2660"/>
    <w:rsid w:val="000E2BFD"/>
    <w:rsid w:val="000E7796"/>
    <w:rsid w:val="000F5B8E"/>
    <w:rsid w:val="001056E2"/>
    <w:rsid w:val="0014041B"/>
    <w:rsid w:val="00170CB5"/>
    <w:rsid w:val="001779E8"/>
    <w:rsid w:val="00181EC1"/>
    <w:rsid w:val="001E444A"/>
    <w:rsid w:val="002129E0"/>
    <w:rsid w:val="00214047"/>
    <w:rsid w:val="00233E8E"/>
    <w:rsid w:val="00252F11"/>
    <w:rsid w:val="00275516"/>
    <w:rsid w:val="002D7D15"/>
    <w:rsid w:val="002E0634"/>
    <w:rsid w:val="002F01D4"/>
    <w:rsid w:val="0030421C"/>
    <w:rsid w:val="003C61ED"/>
    <w:rsid w:val="004314A8"/>
    <w:rsid w:val="00476D3B"/>
    <w:rsid w:val="004822D4"/>
    <w:rsid w:val="00485037"/>
    <w:rsid w:val="0049445B"/>
    <w:rsid w:val="005373C7"/>
    <w:rsid w:val="0054061B"/>
    <w:rsid w:val="0054211B"/>
    <w:rsid w:val="005569DE"/>
    <w:rsid w:val="00570C0A"/>
    <w:rsid w:val="00606921"/>
    <w:rsid w:val="006216A3"/>
    <w:rsid w:val="006259B1"/>
    <w:rsid w:val="006C0045"/>
    <w:rsid w:val="006F1629"/>
    <w:rsid w:val="006F509C"/>
    <w:rsid w:val="007100B7"/>
    <w:rsid w:val="007132A7"/>
    <w:rsid w:val="007161EE"/>
    <w:rsid w:val="00767C73"/>
    <w:rsid w:val="00770224"/>
    <w:rsid w:val="007846A4"/>
    <w:rsid w:val="00796493"/>
    <w:rsid w:val="007A7535"/>
    <w:rsid w:val="007B7FF8"/>
    <w:rsid w:val="007F67D8"/>
    <w:rsid w:val="0084096C"/>
    <w:rsid w:val="00842460"/>
    <w:rsid w:val="0084373E"/>
    <w:rsid w:val="008611B3"/>
    <w:rsid w:val="008B4F7A"/>
    <w:rsid w:val="009102E1"/>
    <w:rsid w:val="00923567"/>
    <w:rsid w:val="00966CD7"/>
    <w:rsid w:val="00992BE9"/>
    <w:rsid w:val="009D706B"/>
    <w:rsid w:val="00A10094"/>
    <w:rsid w:val="00A200B0"/>
    <w:rsid w:val="00A25C4A"/>
    <w:rsid w:val="00A5176B"/>
    <w:rsid w:val="00A722B2"/>
    <w:rsid w:val="00A84347"/>
    <w:rsid w:val="00A95AFA"/>
    <w:rsid w:val="00AA6A32"/>
    <w:rsid w:val="00AF7103"/>
    <w:rsid w:val="00B02E27"/>
    <w:rsid w:val="00B21FD1"/>
    <w:rsid w:val="00B24D73"/>
    <w:rsid w:val="00BA55E6"/>
    <w:rsid w:val="00BA5D73"/>
    <w:rsid w:val="00BE3C20"/>
    <w:rsid w:val="00BF659F"/>
    <w:rsid w:val="00C425F9"/>
    <w:rsid w:val="00C56802"/>
    <w:rsid w:val="00C602B0"/>
    <w:rsid w:val="00C66C33"/>
    <w:rsid w:val="00C7451A"/>
    <w:rsid w:val="00C80D60"/>
    <w:rsid w:val="00C86B2E"/>
    <w:rsid w:val="00CC012D"/>
    <w:rsid w:val="00CE5CF1"/>
    <w:rsid w:val="00D3678F"/>
    <w:rsid w:val="00D81769"/>
    <w:rsid w:val="00DA337A"/>
    <w:rsid w:val="00DC4AA8"/>
    <w:rsid w:val="00DD789A"/>
    <w:rsid w:val="00E06230"/>
    <w:rsid w:val="00E95AC1"/>
    <w:rsid w:val="00EB6D92"/>
    <w:rsid w:val="00EE0D59"/>
    <w:rsid w:val="00F52202"/>
    <w:rsid w:val="00F92A56"/>
    <w:rsid w:val="00FA17FC"/>
    <w:rsid w:val="00FB70AE"/>
    <w:rsid w:val="00FC2EE7"/>
    <w:rsid w:val="00FD7CEF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5903C"/>
  <w15:docId w15:val="{C4D658FF-870C-4940-8ADB-2AA46FE8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6D25"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1" ma:contentTypeDescription="Create a new document." ma:contentTypeScope="" ma:versionID="ef11881828bb581f73acd390b7e27cd9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98435784ec6e60fbdcc5041b5d4a0fb5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6FEA4-901A-412F-8E14-23D77FAF5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0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Lucy Carpenter</cp:lastModifiedBy>
  <cp:revision>2</cp:revision>
  <dcterms:created xsi:type="dcterms:W3CDTF">2020-09-24T14:09:00Z</dcterms:created>
  <dcterms:modified xsi:type="dcterms:W3CDTF">2020-09-24T14:09:00Z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