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5EAC0" w14:textId="67D0AC80" w:rsidR="008A6025" w:rsidRDefault="008A6025" w:rsidP="008A6025">
      <w:pPr>
        <w:pStyle w:val="SlideTitles"/>
      </w:pPr>
      <w:bookmarkStart w:id="0" w:name="_GoBack"/>
      <w:r>
        <w:t xml:space="preserve">Health and </w:t>
      </w:r>
      <w:r>
        <w:t xml:space="preserve">Social </w:t>
      </w:r>
      <w:r>
        <w:t>Care – Communication and Terminology</w:t>
      </w:r>
    </w:p>
    <w:bookmarkEnd w:id="0"/>
    <w:p w14:paraId="28CB9108"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1 of 12 – Welcome</w:t>
      </w:r>
    </w:p>
    <w:p w14:paraId="2487AC1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Welcome to this session for Health and Social Care Level 3.</w:t>
      </w:r>
    </w:p>
    <w:p w14:paraId="03E27D9A" w14:textId="77777777" w:rsidR="008A6025" w:rsidRDefault="008A6025" w:rsidP="008A6025">
      <w:pPr>
        <w:pBdr>
          <w:top w:val="nil"/>
          <w:left w:val="nil"/>
          <w:bottom w:val="nil"/>
          <w:right w:val="nil"/>
          <w:between w:val="nil"/>
        </w:pBdr>
        <w:spacing w:after="0" w:line="240" w:lineRule="auto"/>
        <w:rPr>
          <w:color w:val="000000"/>
        </w:rPr>
      </w:pPr>
    </w:p>
    <w:p w14:paraId="22F91EB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In this session we will be covering:</w:t>
      </w:r>
    </w:p>
    <w:p w14:paraId="4A1D0F6D" w14:textId="77777777" w:rsidR="008A6025" w:rsidRDefault="008A6025" w:rsidP="00564E0C">
      <w:pPr>
        <w:numPr>
          <w:ilvl w:val="0"/>
          <w:numId w:val="4"/>
        </w:numPr>
        <w:pBdr>
          <w:top w:val="nil"/>
          <w:left w:val="nil"/>
          <w:bottom w:val="nil"/>
          <w:right w:val="nil"/>
          <w:between w:val="nil"/>
        </w:pBdr>
        <w:spacing w:after="0" w:line="240" w:lineRule="auto"/>
      </w:pPr>
      <w:r>
        <w:rPr>
          <w:rFonts w:ascii="Calibri" w:eastAsia="Calibri" w:hAnsi="Calibri" w:cs="Calibri"/>
          <w:color w:val="000000"/>
        </w:rPr>
        <w:t>Equality and diversity in communication and terminology</w:t>
      </w:r>
    </w:p>
    <w:p w14:paraId="57E5AF79"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2 of 12 – Introduction</w:t>
      </w:r>
    </w:p>
    <w:p w14:paraId="21899DD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Why is it important to understand equality and diversity in communication and terminology?</w:t>
      </w:r>
    </w:p>
    <w:p w14:paraId="3779BFCA"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It is important to understand equality and diversity in communication and the terminology used within the health and social care profession, so that you use them appropriately.</w:t>
      </w:r>
    </w:p>
    <w:p w14:paraId="54BF6B11" w14:textId="77777777" w:rsidR="008A6025" w:rsidRDefault="008A6025" w:rsidP="008A6025">
      <w:pPr>
        <w:pBdr>
          <w:top w:val="nil"/>
          <w:left w:val="nil"/>
          <w:bottom w:val="nil"/>
          <w:right w:val="nil"/>
          <w:between w:val="nil"/>
        </w:pBdr>
        <w:spacing w:after="0" w:line="240" w:lineRule="auto"/>
        <w:rPr>
          <w:color w:val="000000"/>
        </w:rPr>
      </w:pPr>
    </w:p>
    <w:p w14:paraId="4E7B5E57"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Using terms such as diversity, opportunities and rights should be used in the right context, as well as considering the environment that this terminology is used in. Not understanding this will make communication confusing and embarrassing for you as a professional, especially in diverse workforces.    </w:t>
      </w:r>
    </w:p>
    <w:p w14:paraId="6DDF1069" w14:textId="77777777" w:rsidR="008A6025" w:rsidRDefault="008A6025" w:rsidP="008A6025">
      <w:pPr>
        <w:pBdr>
          <w:top w:val="nil"/>
          <w:left w:val="nil"/>
          <w:bottom w:val="nil"/>
          <w:right w:val="nil"/>
          <w:between w:val="nil"/>
        </w:pBdr>
        <w:spacing w:after="0" w:line="240" w:lineRule="auto"/>
        <w:rPr>
          <w:color w:val="000000"/>
        </w:rPr>
      </w:pPr>
    </w:p>
    <w:p w14:paraId="2185801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Tip</w:t>
      </w:r>
      <w:r>
        <w:rPr>
          <w:rFonts w:ascii="Calibri" w:eastAsia="Calibri" w:hAnsi="Calibri" w:cs="Calibri"/>
          <w:color w:val="000000"/>
        </w:rPr>
        <w:t>: there are many terms used within the health and social care profession, so it may be useful to add these to a glossary as you find them.</w:t>
      </w:r>
    </w:p>
    <w:p w14:paraId="198E994A"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3 of 12 – Communication &amp; terminology</w:t>
      </w:r>
    </w:p>
    <w:p w14:paraId="0E9B7D8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Effective communication and understanding terminology for equality and diversity is paramount.</w:t>
      </w:r>
    </w:p>
    <w:p w14:paraId="7E2C89F9" w14:textId="77777777" w:rsidR="008A6025" w:rsidRDefault="008A6025" w:rsidP="008A6025">
      <w:pPr>
        <w:pBdr>
          <w:top w:val="nil"/>
          <w:left w:val="nil"/>
          <w:bottom w:val="nil"/>
          <w:right w:val="nil"/>
          <w:between w:val="nil"/>
        </w:pBdr>
        <w:spacing w:after="0" w:line="240" w:lineRule="auto"/>
        <w:rPr>
          <w:color w:val="000000"/>
        </w:rPr>
      </w:pPr>
    </w:p>
    <w:p w14:paraId="0DB60A0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In the following sections you will learn more about communication and terminology used in the health </w:t>
      </w:r>
    </w:p>
    <w:p w14:paraId="1BAC3A1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and social care sector. You will need to complete all four of these branches:</w:t>
      </w:r>
    </w:p>
    <w:p w14:paraId="393E3683" w14:textId="77777777" w:rsidR="008A6025" w:rsidRDefault="008A6025" w:rsidP="00564E0C">
      <w:pPr>
        <w:numPr>
          <w:ilvl w:val="0"/>
          <w:numId w:val="4"/>
        </w:numPr>
        <w:pBdr>
          <w:top w:val="nil"/>
          <w:left w:val="nil"/>
          <w:bottom w:val="nil"/>
          <w:right w:val="nil"/>
          <w:between w:val="nil"/>
        </w:pBdr>
        <w:spacing w:after="0" w:line="240" w:lineRule="auto"/>
      </w:pPr>
      <w:r>
        <w:rPr>
          <w:rFonts w:ascii="Calibri" w:eastAsia="Calibri" w:hAnsi="Calibri" w:cs="Calibri"/>
          <w:color w:val="000000"/>
        </w:rPr>
        <w:t>Communication cycle</w:t>
      </w:r>
    </w:p>
    <w:p w14:paraId="22BE2079" w14:textId="77777777" w:rsidR="008A6025" w:rsidRDefault="008A6025" w:rsidP="00564E0C">
      <w:pPr>
        <w:numPr>
          <w:ilvl w:val="0"/>
          <w:numId w:val="4"/>
        </w:numPr>
        <w:pBdr>
          <w:top w:val="nil"/>
          <w:left w:val="nil"/>
          <w:bottom w:val="nil"/>
          <w:right w:val="nil"/>
          <w:between w:val="nil"/>
        </w:pBdr>
        <w:spacing w:after="0" w:line="240" w:lineRule="auto"/>
      </w:pPr>
      <w:r>
        <w:rPr>
          <w:rFonts w:ascii="Calibri" w:eastAsia="Calibri" w:hAnsi="Calibri" w:cs="Calibri"/>
          <w:color w:val="000000"/>
        </w:rPr>
        <w:t>Terminology used in health and social care services</w:t>
      </w:r>
    </w:p>
    <w:p w14:paraId="72F09679" w14:textId="77777777" w:rsidR="008A6025" w:rsidRDefault="008A6025" w:rsidP="00564E0C">
      <w:pPr>
        <w:numPr>
          <w:ilvl w:val="0"/>
          <w:numId w:val="4"/>
        </w:numPr>
        <w:pBdr>
          <w:top w:val="nil"/>
          <w:left w:val="nil"/>
          <w:bottom w:val="nil"/>
          <w:right w:val="nil"/>
          <w:between w:val="nil"/>
        </w:pBdr>
        <w:spacing w:after="0" w:line="240" w:lineRule="auto"/>
      </w:pPr>
      <w:r>
        <w:rPr>
          <w:rFonts w:ascii="Calibri" w:eastAsia="Calibri" w:hAnsi="Calibri" w:cs="Calibri"/>
          <w:color w:val="000000"/>
        </w:rPr>
        <w:t>Understanding communication</w:t>
      </w:r>
    </w:p>
    <w:p w14:paraId="12C99BF7" w14:textId="77777777" w:rsidR="008A6025" w:rsidRDefault="008A6025" w:rsidP="00564E0C">
      <w:pPr>
        <w:numPr>
          <w:ilvl w:val="0"/>
          <w:numId w:val="4"/>
        </w:numPr>
        <w:pBdr>
          <w:top w:val="nil"/>
          <w:left w:val="nil"/>
          <w:bottom w:val="nil"/>
          <w:right w:val="nil"/>
          <w:between w:val="nil"/>
        </w:pBdr>
        <w:spacing w:after="0" w:line="240" w:lineRule="auto"/>
      </w:pPr>
      <w:r>
        <w:rPr>
          <w:rFonts w:ascii="Calibri" w:eastAsia="Calibri" w:hAnsi="Calibri" w:cs="Calibri"/>
          <w:color w:val="000000"/>
        </w:rPr>
        <w:t>Types of discrimination terminology</w:t>
      </w:r>
    </w:p>
    <w:p w14:paraId="5B711DE2"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Communication cycle 1 of 2 – The communication cycle</w:t>
      </w:r>
    </w:p>
    <w:p w14:paraId="1D94481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How do you communicate effectively?</w:t>
      </w:r>
    </w:p>
    <w:p w14:paraId="5C9D42E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Communicating effectively comes from understanding that communication is a cycle. The best way to communicate is by building understanding which requires a process of </w:t>
      </w:r>
      <w:r>
        <w:rPr>
          <w:rFonts w:ascii="Calibri" w:eastAsia="Calibri" w:hAnsi="Calibri" w:cs="Calibri"/>
          <w:b/>
          <w:color w:val="000000"/>
        </w:rPr>
        <w:t>reflection</w:t>
      </w:r>
      <w:r>
        <w:rPr>
          <w:rFonts w:ascii="Calibri" w:eastAsia="Calibri" w:hAnsi="Calibri" w:cs="Calibri"/>
          <w:color w:val="000000"/>
        </w:rPr>
        <w:t xml:space="preserve"> (thinking about what has been said) and </w:t>
      </w:r>
      <w:r>
        <w:rPr>
          <w:rFonts w:ascii="Calibri" w:eastAsia="Calibri" w:hAnsi="Calibri" w:cs="Calibri"/>
          <w:b/>
          <w:color w:val="000000"/>
        </w:rPr>
        <w:t>confirmation</w:t>
      </w:r>
      <w:r>
        <w:rPr>
          <w:rFonts w:ascii="Calibri" w:eastAsia="Calibri" w:hAnsi="Calibri" w:cs="Calibri"/>
          <w:color w:val="000000"/>
        </w:rPr>
        <w:t xml:space="preserve"> (checking you understand what has been said). </w:t>
      </w:r>
    </w:p>
    <w:p w14:paraId="181DC2B6" w14:textId="77777777" w:rsidR="008A6025" w:rsidRDefault="008A6025" w:rsidP="008A6025">
      <w:pPr>
        <w:pBdr>
          <w:top w:val="nil"/>
          <w:left w:val="nil"/>
          <w:bottom w:val="nil"/>
          <w:right w:val="nil"/>
          <w:between w:val="nil"/>
        </w:pBdr>
        <w:spacing w:after="0" w:line="240" w:lineRule="auto"/>
        <w:rPr>
          <w:color w:val="000000"/>
        </w:rPr>
      </w:pPr>
    </w:p>
    <w:p w14:paraId="48C38B92"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Here is an example of a communication cycle:</w:t>
      </w:r>
    </w:p>
    <w:p w14:paraId="10CE3682" w14:textId="77777777" w:rsidR="008A6025" w:rsidRDefault="008A6025" w:rsidP="00564E0C">
      <w:pPr>
        <w:numPr>
          <w:ilvl w:val="0"/>
          <w:numId w:val="5"/>
        </w:numPr>
        <w:pBdr>
          <w:top w:val="nil"/>
          <w:left w:val="nil"/>
          <w:bottom w:val="nil"/>
          <w:right w:val="nil"/>
          <w:between w:val="nil"/>
        </w:pBdr>
        <w:spacing w:after="0" w:line="240" w:lineRule="auto"/>
      </w:pPr>
      <w:r>
        <w:rPr>
          <w:rFonts w:ascii="Calibri" w:eastAsia="Calibri" w:hAnsi="Calibri" w:cs="Calibri"/>
          <w:b/>
          <w:color w:val="000000"/>
        </w:rPr>
        <w:t>The idea</w:t>
      </w:r>
      <w:r>
        <w:rPr>
          <w:rFonts w:ascii="Calibri" w:eastAsia="Calibri" w:hAnsi="Calibri" w:cs="Calibri"/>
          <w:color w:val="000000"/>
        </w:rPr>
        <w:t xml:space="preserve"> – an idea or thought that you want to communicate</w:t>
      </w:r>
    </w:p>
    <w:p w14:paraId="520DE43B" w14:textId="77777777" w:rsidR="008A6025" w:rsidRDefault="008A6025" w:rsidP="00564E0C">
      <w:pPr>
        <w:numPr>
          <w:ilvl w:val="0"/>
          <w:numId w:val="5"/>
        </w:numPr>
        <w:pBdr>
          <w:top w:val="nil"/>
          <w:left w:val="nil"/>
          <w:bottom w:val="nil"/>
          <w:right w:val="nil"/>
          <w:between w:val="nil"/>
        </w:pBdr>
        <w:spacing w:after="0" w:line="240" w:lineRule="auto"/>
      </w:pPr>
      <w:r>
        <w:rPr>
          <w:rFonts w:ascii="Calibri" w:eastAsia="Calibri" w:hAnsi="Calibri" w:cs="Calibri"/>
          <w:b/>
          <w:color w:val="000000"/>
        </w:rPr>
        <w:t>Putting into code</w:t>
      </w:r>
      <w:r>
        <w:rPr>
          <w:rFonts w:ascii="Calibri" w:eastAsia="Calibri" w:hAnsi="Calibri" w:cs="Calibri"/>
          <w:color w:val="000000"/>
        </w:rPr>
        <w:t xml:space="preserve"> – deciding how to get the idea across by either language, or other code, for example sign language</w:t>
      </w:r>
    </w:p>
    <w:p w14:paraId="79F97E73" w14:textId="77777777" w:rsidR="008A6025" w:rsidRDefault="008A6025" w:rsidP="00564E0C">
      <w:pPr>
        <w:numPr>
          <w:ilvl w:val="0"/>
          <w:numId w:val="5"/>
        </w:numPr>
        <w:pBdr>
          <w:top w:val="nil"/>
          <w:left w:val="nil"/>
          <w:bottom w:val="nil"/>
          <w:right w:val="nil"/>
          <w:between w:val="nil"/>
        </w:pBdr>
        <w:spacing w:after="0" w:line="240" w:lineRule="auto"/>
      </w:pPr>
      <w:bookmarkStart w:id="1" w:name="_heading=h.gjdgxs" w:colFirst="0" w:colLast="0"/>
      <w:bookmarkEnd w:id="1"/>
      <w:r>
        <w:rPr>
          <w:rFonts w:ascii="Calibri" w:eastAsia="Calibri" w:hAnsi="Calibri" w:cs="Calibri"/>
          <w:b/>
          <w:color w:val="000000"/>
        </w:rPr>
        <w:t>Sending the message</w:t>
      </w:r>
      <w:r>
        <w:rPr>
          <w:rFonts w:ascii="Calibri" w:eastAsia="Calibri" w:hAnsi="Calibri" w:cs="Calibri"/>
          <w:color w:val="000000"/>
        </w:rPr>
        <w:t xml:space="preserve"> – this is spoken, written or could be signed</w:t>
      </w:r>
    </w:p>
    <w:p w14:paraId="73750BDE" w14:textId="77777777" w:rsidR="008A6025" w:rsidRDefault="008A6025" w:rsidP="00564E0C">
      <w:pPr>
        <w:numPr>
          <w:ilvl w:val="0"/>
          <w:numId w:val="5"/>
        </w:numPr>
        <w:pBdr>
          <w:top w:val="nil"/>
          <w:left w:val="nil"/>
          <w:bottom w:val="nil"/>
          <w:right w:val="nil"/>
          <w:between w:val="nil"/>
        </w:pBdr>
        <w:spacing w:after="0" w:line="240" w:lineRule="auto"/>
      </w:pPr>
      <w:r>
        <w:rPr>
          <w:rFonts w:ascii="Calibri" w:eastAsia="Calibri" w:hAnsi="Calibri" w:cs="Calibri"/>
          <w:b/>
          <w:color w:val="000000"/>
        </w:rPr>
        <w:t>Receiving the message</w:t>
      </w:r>
      <w:r>
        <w:rPr>
          <w:rFonts w:ascii="Calibri" w:eastAsia="Calibri" w:hAnsi="Calibri" w:cs="Calibri"/>
          <w:color w:val="000000"/>
        </w:rPr>
        <w:t xml:space="preserve"> – hearing or seeing the words from the other person in the cycle</w:t>
      </w:r>
    </w:p>
    <w:p w14:paraId="6C553ADB" w14:textId="77777777" w:rsidR="008A6025" w:rsidRDefault="008A6025" w:rsidP="00564E0C">
      <w:pPr>
        <w:numPr>
          <w:ilvl w:val="0"/>
          <w:numId w:val="5"/>
        </w:numPr>
        <w:pBdr>
          <w:top w:val="nil"/>
          <w:left w:val="nil"/>
          <w:bottom w:val="nil"/>
          <w:right w:val="nil"/>
          <w:between w:val="nil"/>
        </w:pBdr>
        <w:spacing w:after="0" w:line="240" w:lineRule="auto"/>
      </w:pPr>
      <w:r>
        <w:rPr>
          <w:rFonts w:ascii="Calibri" w:eastAsia="Calibri" w:hAnsi="Calibri" w:cs="Calibri"/>
          <w:b/>
          <w:color w:val="000000"/>
        </w:rPr>
        <w:t>Interpreting the code</w:t>
      </w:r>
      <w:r>
        <w:rPr>
          <w:rFonts w:ascii="Calibri" w:eastAsia="Calibri" w:hAnsi="Calibri" w:cs="Calibri"/>
          <w:color w:val="000000"/>
        </w:rPr>
        <w:t xml:space="preserve"> – the other person’s interpretation of the code (what you have said). However, the person will also make assumptions based on other factors, for example, words chosen and body language</w:t>
      </w:r>
    </w:p>
    <w:p w14:paraId="1CBFE377" w14:textId="77777777" w:rsidR="008A6025" w:rsidRDefault="008A6025" w:rsidP="00564E0C">
      <w:pPr>
        <w:numPr>
          <w:ilvl w:val="0"/>
          <w:numId w:val="5"/>
        </w:numPr>
        <w:pBdr>
          <w:top w:val="nil"/>
          <w:left w:val="nil"/>
          <w:bottom w:val="nil"/>
          <w:right w:val="nil"/>
          <w:between w:val="nil"/>
        </w:pBdr>
        <w:spacing w:after="0" w:line="240" w:lineRule="auto"/>
      </w:pPr>
      <w:r>
        <w:rPr>
          <w:rFonts w:ascii="Calibri" w:eastAsia="Calibri" w:hAnsi="Calibri" w:cs="Calibri"/>
          <w:b/>
          <w:color w:val="000000"/>
        </w:rPr>
        <w:t>Understanding the idea</w:t>
      </w:r>
      <w:r>
        <w:rPr>
          <w:rFonts w:ascii="Calibri" w:eastAsia="Calibri" w:hAnsi="Calibri" w:cs="Calibri"/>
          <w:color w:val="000000"/>
        </w:rPr>
        <w:t xml:space="preserve"> – if the idea has not been understood the process will go </w:t>
      </w:r>
      <w:proofErr w:type="gramStart"/>
      <w:r>
        <w:rPr>
          <w:rFonts w:ascii="Calibri" w:eastAsia="Calibri" w:hAnsi="Calibri" w:cs="Calibri"/>
          <w:color w:val="000000"/>
        </w:rPr>
        <w:t>round</w:t>
      </w:r>
      <w:proofErr w:type="gramEnd"/>
      <w:r>
        <w:rPr>
          <w:rFonts w:ascii="Calibri" w:eastAsia="Calibri" w:hAnsi="Calibri" w:cs="Calibri"/>
          <w:color w:val="000000"/>
        </w:rPr>
        <w:t xml:space="preserve"> again.</w:t>
      </w:r>
    </w:p>
    <w:p w14:paraId="0886021C"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lastRenderedPageBreak/>
        <w:t>Communication cycle 2 of 2 – Communication cycle – summary</w:t>
      </w:r>
    </w:p>
    <w:p w14:paraId="180B904A"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You have now learnt about this section on the communication cycle.</w:t>
      </w:r>
    </w:p>
    <w:p w14:paraId="0EAB2F7E" w14:textId="77777777" w:rsidR="008A6025" w:rsidRDefault="008A6025" w:rsidP="008A6025">
      <w:pPr>
        <w:pBdr>
          <w:top w:val="nil"/>
          <w:left w:val="nil"/>
          <w:bottom w:val="nil"/>
          <w:right w:val="nil"/>
          <w:between w:val="nil"/>
        </w:pBdr>
        <w:spacing w:after="0" w:line="240" w:lineRule="auto"/>
        <w:rPr>
          <w:color w:val="000000"/>
        </w:rPr>
      </w:pPr>
    </w:p>
    <w:p w14:paraId="5849A89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have looked at:</w:t>
      </w:r>
    </w:p>
    <w:p w14:paraId="1CD6D047" w14:textId="77777777" w:rsidR="008A6025" w:rsidRDefault="008A6025" w:rsidP="00564E0C">
      <w:pPr>
        <w:numPr>
          <w:ilvl w:val="0"/>
          <w:numId w:val="7"/>
        </w:numPr>
        <w:pBdr>
          <w:top w:val="nil"/>
          <w:left w:val="nil"/>
          <w:bottom w:val="nil"/>
          <w:right w:val="nil"/>
          <w:between w:val="nil"/>
        </w:pBdr>
        <w:spacing w:after="0" w:line="240" w:lineRule="auto"/>
      </w:pPr>
      <w:r>
        <w:rPr>
          <w:rFonts w:ascii="Calibri" w:eastAsia="Calibri" w:hAnsi="Calibri" w:cs="Calibri"/>
          <w:color w:val="000000"/>
        </w:rPr>
        <w:t xml:space="preserve">How the communication cycle allows you to communicate effectively  </w:t>
      </w:r>
    </w:p>
    <w:p w14:paraId="7800F893" w14:textId="77777777" w:rsidR="008A6025" w:rsidRDefault="008A6025" w:rsidP="00564E0C">
      <w:pPr>
        <w:numPr>
          <w:ilvl w:val="0"/>
          <w:numId w:val="7"/>
        </w:numPr>
        <w:pBdr>
          <w:top w:val="nil"/>
          <w:left w:val="nil"/>
          <w:bottom w:val="nil"/>
          <w:right w:val="nil"/>
          <w:between w:val="nil"/>
        </w:pBdr>
        <w:spacing w:after="0" w:line="240" w:lineRule="auto"/>
      </w:pPr>
      <w:r>
        <w:rPr>
          <w:rFonts w:ascii="Calibri" w:eastAsia="Calibri" w:hAnsi="Calibri" w:cs="Calibri"/>
          <w:color w:val="000000"/>
        </w:rPr>
        <w:t>What the communication cycle looks like and how it works</w:t>
      </w:r>
    </w:p>
    <w:p w14:paraId="584D15DD" w14:textId="77777777" w:rsidR="008A6025" w:rsidRDefault="008A6025" w:rsidP="008A6025">
      <w:pPr>
        <w:pBdr>
          <w:top w:val="nil"/>
          <w:left w:val="nil"/>
          <w:bottom w:val="nil"/>
          <w:right w:val="nil"/>
          <w:between w:val="nil"/>
        </w:pBdr>
        <w:spacing w:after="0" w:line="240" w:lineRule="auto"/>
        <w:rPr>
          <w:color w:val="000000"/>
        </w:rPr>
      </w:pPr>
    </w:p>
    <w:p w14:paraId="204C9FD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will now look at terminology used in health and social care.</w:t>
      </w:r>
    </w:p>
    <w:p w14:paraId="369DE6A9"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1 of 7 – Terminology used in health and social care</w:t>
      </w:r>
    </w:p>
    <w:p w14:paraId="62A6A128"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This branch looks at terms used within health and social care services. As a professional, you will be expected to understand them:</w:t>
      </w:r>
    </w:p>
    <w:p w14:paraId="2D816B7A" w14:textId="77777777" w:rsidR="008A6025" w:rsidRDefault="008A6025" w:rsidP="008A6025">
      <w:pPr>
        <w:pBdr>
          <w:top w:val="nil"/>
          <w:left w:val="nil"/>
          <w:bottom w:val="nil"/>
          <w:right w:val="nil"/>
          <w:between w:val="nil"/>
        </w:pBdr>
        <w:spacing w:after="0" w:line="240" w:lineRule="auto"/>
        <w:rPr>
          <w:color w:val="000000"/>
        </w:rPr>
      </w:pPr>
    </w:p>
    <w:p w14:paraId="5904E908"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Equality</w:t>
      </w:r>
    </w:p>
    <w:p w14:paraId="2C6CBD36"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Equality is about ensuring that everyone is equal and is treated equally. This means that a person has equal rights and opportunities, which has become an important factor whilst working and using services.</w:t>
      </w:r>
    </w:p>
    <w:p w14:paraId="62A38A45" w14:textId="77777777" w:rsidR="008A6025" w:rsidRDefault="008A6025" w:rsidP="008A6025">
      <w:pPr>
        <w:pBdr>
          <w:top w:val="nil"/>
          <w:left w:val="nil"/>
          <w:bottom w:val="nil"/>
          <w:right w:val="nil"/>
          <w:between w:val="nil"/>
        </w:pBdr>
        <w:spacing w:after="0" w:line="240" w:lineRule="auto"/>
        <w:rPr>
          <w:color w:val="000000"/>
        </w:rPr>
      </w:pPr>
    </w:p>
    <w:p w14:paraId="36FC681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In fact, by law all organisations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have an equal opportunities policy that all employees can access. The equal opportunities policy ensures that everyone who works for that organisation has the same choices and opportunities as everyone else. In the health and social care sector this means that everyone receives the same high standard of service.</w:t>
      </w:r>
    </w:p>
    <w:p w14:paraId="0C32DB5B"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2 of 7 – Terminology used in health and social care continued</w:t>
      </w:r>
    </w:p>
    <w:p w14:paraId="1615FC17"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Diversity</w:t>
      </w:r>
    </w:p>
    <w:p w14:paraId="6474C38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Diversity embraces the differences between people and the understanding that we are all unique. Diversity means respecting and valuing every individual, and their differences should not affect the way that they are treated or cared for, in health and social care services.</w:t>
      </w:r>
    </w:p>
    <w:p w14:paraId="6E7D6B87"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3 of 7 – Terminology used in health and social care continued</w:t>
      </w:r>
    </w:p>
    <w:p w14:paraId="5C930C4F"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Difference</w:t>
      </w:r>
    </w:p>
    <w:p w14:paraId="104C0CB1"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Linked to diversity, difference in individuals must be acknowledged and respected. Individuals need to be valued for who they </w:t>
      </w:r>
      <w:proofErr w:type="gramStart"/>
      <w:r>
        <w:rPr>
          <w:rFonts w:ascii="Calibri" w:eastAsia="Calibri" w:hAnsi="Calibri" w:cs="Calibri"/>
          <w:color w:val="000000"/>
        </w:rPr>
        <w:t>are</w:t>
      </w:r>
      <w:proofErr w:type="gramEnd"/>
      <w:r>
        <w:rPr>
          <w:rFonts w:ascii="Calibri" w:eastAsia="Calibri" w:hAnsi="Calibri" w:cs="Calibri"/>
          <w:color w:val="000000"/>
        </w:rPr>
        <w:t xml:space="preserve"> and this applies to all colleagues and clients using services in health and social care.</w:t>
      </w:r>
    </w:p>
    <w:p w14:paraId="508F9B8C"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4 of 7 – Terminology used in health and social care continued</w:t>
      </w:r>
    </w:p>
    <w:p w14:paraId="304F1B02"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Tolerance</w:t>
      </w:r>
    </w:p>
    <w:p w14:paraId="65CBEAB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Tolerance is an important term and one which you must have when working in health and social care. It is almost a guarantee that you will work with colleagues and patients that you do not get on with. You will find that you will have different views and opinions to some people. </w:t>
      </w:r>
    </w:p>
    <w:p w14:paraId="5AF7C019" w14:textId="77777777" w:rsidR="008A6025" w:rsidRDefault="008A6025" w:rsidP="008A6025">
      <w:pPr>
        <w:pBdr>
          <w:top w:val="nil"/>
          <w:left w:val="nil"/>
          <w:bottom w:val="nil"/>
          <w:right w:val="nil"/>
          <w:between w:val="nil"/>
        </w:pBdr>
        <w:spacing w:after="0" w:line="240" w:lineRule="auto"/>
        <w:rPr>
          <w:color w:val="000000"/>
        </w:rPr>
      </w:pPr>
    </w:p>
    <w:p w14:paraId="6D916E9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However, this is just a part of life.</w:t>
      </w:r>
    </w:p>
    <w:p w14:paraId="7F4BE207" w14:textId="77777777" w:rsidR="008A6025" w:rsidRDefault="008A6025" w:rsidP="008A6025">
      <w:pPr>
        <w:pBdr>
          <w:top w:val="nil"/>
          <w:left w:val="nil"/>
          <w:bottom w:val="nil"/>
          <w:right w:val="nil"/>
          <w:between w:val="nil"/>
        </w:pBdr>
        <w:spacing w:after="0" w:line="240" w:lineRule="auto"/>
        <w:rPr>
          <w:color w:val="000000"/>
        </w:rPr>
      </w:pPr>
    </w:p>
    <w:p w14:paraId="1D2B24A6"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In order to be a professional, it is important that you put these differences aside when working with people or helping them, even though you may feel like you don’t want to.  These differences must be accepted, especially in the health and social care sector when diversity is vast.</w:t>
      </w:r>
    </w:p>
    <w:p w14:paraId="1B29C2C2"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lastRenderedPageBreak/>
        <w:t>Terminology used 5 of 7 – Terminology used in health and social care continued</w:t>
      </w:r>
    </w:p>
    <w:p w14:paraId="2C2146C6"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Opportunities</w:t>
      </w:r>
    </w:p>
    <w:p w14:paraId="13A4D98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Moving on from equality, equity and rights, opportunities is the recognition that everyone using or working within the health and social care environment should have </w:t>
      </w:r>
      <w:proofErr w:type="gramStart"/>
      <w:r>
        <w:rPr>
          <w:rFonts w:ascii="Calibri" w:eastAsia="Calibri" w:hAnsi="Calibri" w:cs="Calibri"/>
          <w:color w:val="000000"/>
        </w:rPr>
        <w:t>exactly the same</w:t>
      </w:r>
      <w:proofErr w:type="gramEnd"/>
      <w:r>
        <w:rPr>
          <w:rFonts w:ascii="Calibri" w:eastAsia="Calibri" w:hAnsi="Calibri" w:cs="Calibri"/>
          <w:color w:val="000000"/>
        </w:rPr>
        <w:t xml:space="preserve"> opportunities as everyone else. For example, this could include opportunities in medical treatments or job openings.  </w:t>
      </w:r>
    </w:p>
    <w:p w14:paraId="363A8B81" w14:textId="77777777" w:rsidR="008A6025" w:rsidRDefault="008A6025" w:rsidP="008A6025">
      <w:pPr>
        <w:pBdr>
          <w:top w:val="nil"/>
          <w:left w:val="nil"/>
          <w:bottom w:val="nil"/>
          <w:right w:val="nil"/>
          <w:between w:val="nil"/>
        </w:pBdr>
        <w:spacing w:after="0" w:line="240" w:lineRule="auto"/>
        <w:rPr>
          <w:color w:val="000000"/>
        </w:rPr>
      </w:pPr>
    </w:p>
    <w:p w14:paraId="7F069DD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Opportunities may involve you informing patients or clients about the following:</w:t>
      </w:r>
    </w:p>
    <w:p w14:paraId="3BE13F7B" w14:textId="77777777" w:rsidR="008A6025" w:rsidRDefault="008A6025" w:rsidP="00564E0C">
      <w:pPr>
        <w:numPr>
          <w:ilvl w:val="0"/>
          <w:numId w:val="2"/>
        </w:numPr>
        <w:pBdr>
          <w:top w:val="nil"/>
          <w:left w:val="nil"/>
          <w:bottom w:val="nil"/>
          <w:right w:val="nil"/>
          <w:between w:val="nil"/>
        </w:pBdr>
        <w:spacing w:after="0" w:line="240" w:lineRule="auto"/>
      </w:pPr>
      <w:r>
        <w:rPr>
          <w:rFonts w:ascii="Calibri" w:eastAsia="Calibri" w:hAnsi="Calibri" w:cs="Calibri"/>
          <w:b/>
          <w:color w:val="000000"/>
        </w:rPr>
        <w:t>Medical procedures</w:t>
      </w:r>
      <w:r>
        <w:rPr>
          <w:rFonts w:ascii="Calibri" w:eastAsia="Calibri" w:hAnsi="Calibri" w:cs="Calibri"/>
          <w:color w:val="000000"/>
        </w:rPr>
        <w:t xml:space="preserve"> – what will happen and why</w:t>
      </w:r>
    </w:p>
    <w:p w14:paraId="4B4D2288" w14:textId="77777777" w:rsidR="008A6025" w:rsidRDefault="008A6025" w:rsidP="00564E0C">
      <w:pPr>
        <w:numPr>
          <w:ilvl w:val="0"/>
          <w:numId w:val="2"/>
        </w:numPr>
        <w:pBdr>
          <w:top w:val="nil"/>
          <w:left w:val="nil"/>
          <w:bottom w:val="nil"/>
          <w:right w:val="nil"/>
          <w:between w:val="nil"/>
        </w:pBdr>
        <w:spacing w:after="0" w:line="240" w:lineRule="auto"/>
      </w:pPr>
      <w:r>
        <w:rPr>
          <w:rFonts w:ascii="Calibri" w:eastAsia="Calibri" w:hAnsi="Calibri" w:cs="Calibri"/>
          <w:b/>
          <w:color w:val="000000"/>
        </w:rPr>
        <w:t>Medication</w:t>
      </w:r>
      <w:r>
        <w:rPr>
          <w:rFonts w:ascii="Calibri" w:eastAsia="Calibri" w:hAnsi="Calibri" w:cs="Calibri"/>
          <w:color w:val="000000"/>
        </w:rPr>
        <w:t xml:space="preserve"> – the possible side effects or duration  </w:t>
      </w:r>
    </w:p>
    <w:p w14:paraId="693294DE" w14:textId="77777777" w:rsidR="008A6025" w:rsidRDefault="008A6025" w:rsidP="00564E0C">
      <w:pPr>
        <w:numPr>
          <w:ilvl w:val="0"/>
          <w:numId w:val="2"/>
        </w:numPr>
        <w:pBdr>
          <w:top w:val="nil"/>
          <w:left w:val="nil"/>
          <w:bottom w:val="nil"/>
          <w:right w:val="nil"/>
          <w:between w:val="nil"/>
        </w:pBdr>
        <w:spacing w:after="0" w:line="240" w:lineRule="auto"/>
      </w:pPr>
      <w:r>
        <w:rPr>
          <w:rFonts w:ascii="Calibri" w:eastAsia="Calibri" w:hAnsi="Calibri" w:cs="Calibri"/>
          <w:b/>
          <w:color w:val="000000"/>
        </w:rPr>
        <w:t>What they are entitled to</w:t>
      </w:r>
      <w:r>
        <w:rPr>
          <w:rFonts w:ascii="Calibri" w:eastAsia="Calibri" w:hAnsi="Calibri" w:cs="Calibri"/>
          <w:color w:val="000000"/>
        </w:rPr>
        <w:t xml:space="preserve"> – this may include social or health services</w:t>
      </w:r>
    </w:p>
    <w:p w14:paraId="54860434" w14:textId="77777777" w:rsidR="008A6025" w:rsidRDefault="008A6025" w:rsidP="008A6025">
      <w:pPr>
        <w:pBdr>
          <w:top w:val="nil"/>
          <w:left w:val="nil"/>
          <w:bottom w:val="nil"/>
          <w:right w:val="nil"/>
          <w:between w:val="nil"/>
        </w:pBdr>
        <w:spacing w:after="0" w:line="240" w:lineRule="auto"/>
        <w:rPr>
          <w:color w:val="000000"/>
        </w:rPr>
      </w:pPr>
    </w:p>
    <w:p w14:paraId="345C2CE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It is important that you understand these opportunities so that clients can make properly informed decisions on the services they need and want.</w:t>
      </w:r>
    </w:p>
    <w:p w14:paraId="4F32CCD1"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6 of 7 – Terminology used in health and social care continued</w:t>
      </w:r>
    </w:p>
    <w:p w14:paraId="6AE84B49"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Rights</w:t>
      </w:r>
    </w:p>
    <w:p w14:paraId="6C9D15CB"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From the day a person is born, they have rights. Everyone has basic </w:t>
      </w:r>
      <w:proofErr w:type="gramStart"/>
      <w:r>
        <w:rPr>
          <w:rFonts w:ascii="Calibri" w:eastAsia="Calibri" w:hAnsi="Calibri" w:cs="Calibri"/>
          <w:color w:val="000000"/>
        </w:rPr>
        <w:t>rights</w:t>
      </w:r>
      <w:proofErr w:type="gramEnd"/>
      <w:r>
        <w:rPr>
          <w:rFonts w:ascii="Calibri" w:eastAsia="Calibri" w:hAnsi="Calibri" w:cs="Calibri"/>
          <w:color w:val="000000"/>
        </w:rPr>
        <w:t xml:space="preserve"> and these include the responsibility to respect other people’s rights. These rights are stated within The Human Rights Act 1998 and include:</w:t>
      </w:r>
    </w:p>
    <w:p w14:paraId="615A0AB3" w14:textId="77777777" w:rsidR="008A6025" w:rsidRDefault="008A6025" w:rsidP="00564E0C">
      <w:pPr>
        <w:numPr>
          <w:ilvl w:val="0"/>
          <w:numId w:val="6"/>
        </w:numPr>
        <w:pBdr>
          <w:top w:val="nil"/>
          <w:left w:val="nil"/>
          <w:bottom w:val="nil"/>
          <w:right w:val="nil"/>
          <w:between w:val="nil"/>
        </w:pBdr>
        <w:spacing w:after="0" w:line="240" w:lineRule="auto"/>
      </w:pPr>
      <w:r>
        <w:rPr>
          <w:rFonts w:ascii="Calibri" w:eastAsia="Calibri" w:hAnsi="Calibri" w:cs="Calibri"/>
          <w:color w:val="000000"/>
        </w:rPr>
        <w:t>The right to life</w:t>
      </w:r>
    </w:p>
    <w:p w14:paraId="56595BE7" w14:textId="77777777" w:rsidR="008A6025" w:rsidRDefault="008A6025" w:rsidP="00564E0C">
      <w:pPr>
        <w:numPr>
          <w:ilvl w:val="0"/>
          <w:numId w:val="6"/>
        </w:numPr>
        <w:pBdr>
          <w:top w:val="nil"/>
          <w:left w:val="nil"/>
          <w:bottom w:val="nil"/>
          <w:right w:val="nil"/>
          <w:between w:val="nil"/>
        </w:pBdr>
        <w:spacing w:after="0" w:line="240" w:lineRule="auto"/>
      </w:pPr>
      <w:r>
        <w:rPr>
          <w:rFonts w:ascii="Calibri" w:eastAsia="Calibri" w:hAnsi="Calibri" w:cs="Calibri"/>
          <w:color w:val="000000"/>
        </w:rPr>
        <w:t>The right to a fair trial</w:t>
      </w:r>
    </w:p>
    <w:p w14:paraId="3D2795D1" w14:textId="77777777" w:rsidR="008A6025" w:rsidRDefault="008A6025" w:rsidP="00564E0C">
      <w:pPr>
        <w:numPr>
          <w:ilvl w:val="0"/>
          <w:numId w:val="6"/>
        </w:numPr>
        <w:pBdr>
          <w:top w:val="nil"/>
          <w:left w:val="nil"/>
          <w:bottom w:val="nil"/>
          <w:right w:val="nil"/>
          <w:between w:val="nil"/>
        </w:pBdr>
        <w:spacing w:after="0" w:line="240" w:lineRule="auto"/>
      </w:pPr>
      <w:r>
        <w:rPr>
          <w:rFonts w:ascii="Calibri" w:eastAsia="Calibri" w:hAnsi="Calibri" w:cs="Calibri"/>
          <w:color w:val="000000"/>
        </w:rPr>
        <w:t>The right to freedom from torture and degrading treatment</w:t>
      </w:r>
    </w:p>
    <w:p w14:paraId="32AB5828" w14:textId="77777777" w:rsidR="008A6025" w:rsidRDefault="008A6025" w:rsidP="00564E0C">
      <w:pPr>
        <w:numPr>
          <w:ilvl w:val="0"/>
          <w:numId w:val="6"/>
        </w:numPr>
        <w:pBdr>
          <w:top w:val="nil"/>
          <w:left w:val="nil"/>
          <w:bottom w:val="nil"/>
          <w:right w:val="nil"/>
          <w:between w:val="nil"/>
        </w:pBdr>
        <w:spacing w:after="0" w:line="240" w:lineRule="auto"/>
      </w:pPr>
      <w:r>
        <w:rPr>
          <w:rFonts w:ascii="Calibri" w:eastAsia="Calibri" w:hAnsi="Calibri" w:cs="Calibri"/>
          <w:color w:val="000000"/>
        </w:rPr>
        <w:t>The right to freedom from slavery and forced labour (work or providing a service)</w:t>
      </w:r>
    </w:p>
    <w:p w14:paraId="7261B937" w14:textId="77777777" w:rsidR="008A6025" w:rsidRDefault="008A6025" w:rsidP="008A6025">
      <w:pPr>
        <w:pBdr>
          <w:top w:val="nil"/>
          <w:left w:val="nil"/>
          <w:bottom w:val="nil"/>
          <w:right w:val="nil"/>
          <w:between w:val="nil"/>
        </w:pBdr>
        <w:spacing w:after="0" w:line="240" w:lineRule="auto"/>
        <w:rPr>
          <w:color w:val="000000"/>
        </w:rPr>
      </w:pPr>
    </w:p>
    <w:p w14:paraId="2A0B6626"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rights we have are very broad and affect many aspects of our living and working lives, so it is important that you are aware of these when working in health and social care environments.</w:t>
      </w:r>
    </w:p>
    <w:p w14:paraId="125A7A54" w14:textId="77777777" w:rsidR="008A6025" w:rsidRDefault="008A6025" w:rsidP="008A6025">
      <w:pPr>
        <w:pBdr>
          <w:top w:val="nil"/>
          <w:left w:val="nil"/>
          <w:bottom w:val="nil"/>
          <w:right w:val="nil"/>
          <w:between w:val="nil"/>
        </w:pBdr>
        <w:spacing w:after="0" w:line="240" w:lineRule="auto"/>
        <w:rPr>
          <w:color w:val="000000"/>
        </w:rPr>
      </w:pPr>
    </w:p>
    <w:p w14:paraId="341396A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To view the entire Human Rights Act 1998 please visit the website below:</w:t>
      </w:r>
    </w:p>
    <w:p w14:paraId="6E881A20" w14:textId="77777777" w:rsidR="008A6025" w:rsidRDefault="008A6025" w:rsidP="008A6025">
      <w:pPr>
        <w:pBdr>
          <w:top w:val="nil"/>
          <w:left w:val="nil"/>
          <w:bottom w:val="nil"/>
          <w:right w:val="nil"/>
          <w:between w:val="nil"/>
        </w:pBdr>
        <w:spacing w:after="0" w:line="240" w:lineRule="auto"/>
        <w:rPr>
          <w:color w:val="000000"/>
        </w:rPr>
      </w:pPr>
      <w:hyperlink r:id="rId10">
        <w:r>
          <w:rPr>
            <w:rFonts w:ascii="Calibri" w:eastAsia="Calibri" w:hAnsi="Calibri" w:cs="Calibri"/>
            <w:color w:val="0000FF"/>
            <w:u w:val="single"/>
          </w:rPr>
          <w:t>Human Rights Act 1998</w:t>
        </w:r>
      </w:hyperlink>
    </w:p>
    <w:p w14:paraId="765F2F10"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Terminology used 7 of 7 – Terminology used in health and social care - summary</w:t>
      </w:r>
    </w:p>
    <w:p w14:paraId="3C9D7951"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You have now completed this section on the terminology used in health and social care services.</w:t>
      </w:r>
    </w:p>
    <w:p w14:paraId="0043DFB0" w14:textId="77777777" w:rsidR="008A6025" w:rsidRDefault="008A6025" w:rsidP="008A6025">
      <w:pPr>
        <w:pBdr>
          <w:top w:val="nil"/>
          <w:left w:val="nil"/>
          <w:bottom w:val="nil"/>
          <w:right w:val="nil"/>
          <w:between w:val="nil"/>
        </w:pBdr>
        <w:spacing w:after="0" w:line="240" w:lineRule="auto"/>
        <w:rPr>
          <w:color w:val="000000"/>
        </w:rPr>
      </w:pPr>
    </w:p>
    <w:p w14:paraId="46E90C7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have looked at:</w:t>
      </w:r>
    </w:p>
    <w:p w14:paraId="758F6361" w14:textId="77777777" w:rsidR="008A6025" w:rsidRDefault="008A6025" w:rsidP="00564E0C">
      <w:pPr>
        <w:numPr>
          <w:ilvl w:val="0"/>
          <w:numId w:val="10"/>
        </w:numPr>
        <w:pBdr>
          <w:top w:val="nil"/>
          <w:left w:val="nil"/>
          <w:bottom w:val="nil"/>
          <w:right w:val="nil"/>
          <w:between w:val="nil"/>
        </w:pBdr>
        <w:spacing w:after="0" w:line="240" w:lineRule="auto"/>
      </w:pPr>
      <w:r>
        <w:rPr>
          <w:rFonts w:ascii="Calibri" w:eastAsia="Calibri" w:hAnsi="Calibri" w:cs="Calibri"/>
          <w:color w:val="000000"/>
        </w:rPr>
        <w:t>What rights we have under the Human Rights Act 1998</w:t>
      </w:r>
    </w:p>
    <w:p w14:paraId="18E47308" w14:textId="77777777" w:rsidR="008A6025" w:rsidRDefault="008A6025" w:rsidP="00564E0C">
      <w:pPr>
        <w:numPr>
          <w:ilvl w:val="0"/>
          <w:numId w:val="10"/>
        </w:numPr>
        <w:pBdr>
          <w:top w:val="nil"/>
          <w:left w:val="nil"/>
          <w:bottom w:val="nil"/>
          <w:right w:val="nil"/>
          <w:between w:val="nil"/>
        </w:pBdr>
        <w:spacing w:after="0" w:line="240" w:lineRule="auto"/>
      </w:pPr>
      <w:r>
        <w:rPr>
          <w:rFonts w:ascii="Calibri" w:eastAsia="Calibri" w:hAnsi="Calibri" w:cs="Calibri"/>
          <w:color w:val="000000"/>
        </w:rPr>
        <w:t>What opportunities means and what this means for clients in your care</w:t>
      </w:r>
    </w:p>
    <w:p w14:paraId="0F1DB7E0" w14:textId="77777777" w:rsidR="008A6025" w:rsidRDefault="008A6025" w:rsidP="00564E0C">
      <w:pPr>
        <w:numPr>
          <w:ilvl w:val="0"/>
          <w:numId w:val="10"/>
        </w:numPr>
        <w:pBdr>
          <w:top w:val="nil"/>
          <w:left w:val="nil"/>
          <w:bottom w:val="nil"/>
          <w:right w:val="nil"/>
          <w:between w:val="nil"/>
        </w:pBdr>
        <w:spacing w:after="0" w:line="240" w:lineRule="auto"/>
      </w:pPr>
      <w:r>
        <w:rPr>
          <w:rFonts w:ascii="Calibri" w:eastAsia="Calibri" w:hAnsi="Calibri" w:cs="Calibri"/>
          <w:color w:val="000000"/>
        </w:rPr>
        <w:t>What it means to be tolerant when working in the health and social care sector</w:t>
      </w:r>
    </w:p>
    <w:p w14:paraId="0223C82C" w14:textId="77777777" w:rsidR="008A6025" w:rsidRDefault="008A6025" w:rsidP="008A6025">
      <w:pPr>
        <w:pBdr>
          <w:top w:val="nil"/>
          <w:left w:val="nil"/>
          <w:bottom w:val="nil"/>
          <w:right w:val="nil"/>
          <w:between w:val="nil"/>
        </w:pBdr>
        <w:spacing w:after="0" w:line="240" w:lineRule="auto"/>
        <w:rPr>
          <w:color w:val="000000"/>
        </w:rPr>
      </w:pPr>
    </w:p>
    <w:p w14:paraId="31C2F18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will now look at understanding communication in different environments.</w:t>
      </w:r>
    </w:p>
    <w:p w14:paraId="1EB80AE8"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Understanding communication 1 of 5 – Communicating in different environments</w:t>
      </w:r>
    </w:p>
    <w:p w14:paraId="1587285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Communicating effectively comes from understanding through a cycle of communication. However, this may not be so straightforward.</w:t>
      </w:r>
    </w:p>
    <w:p w14:paraId="7D247FED" w14:textId="77777777" w:rsidR="008A6025" w:rsidRDefault="008A6025" w:rsidP="008A6025">
      <w:pPr>
        <w:pBdr>
          <w:top w:val="nil"/>
          <w:left w:val="nil"/>
          <w:bottom w:val="nil"/>
          <w:right w:val="nil"/>
          <w:between w:val="nil"/>
        </w:pBdr>
        <w:spacing w:after="0" w:line="240" w:lineRule="auto"/>
        <w:rPr>
          <w:color w:val="000000"/>
        </w:rPr>
      </w:pPr>
    </w:p>
    <w:p w14:paraId="7C4CA8DF" w14:textId="77777777" w:rsidR="008A6025" w:rsidRDefault="008A6025" w:rsidP="008A6025">
      <w:pPr>
        <w:pBdr>
          <w:top w:val="nil"/>
          <w:left w:val="nil"/>
          <w:bottom w:val="nil"/>
          <w:right w:val="nil"/>
          <w:between w:val="nil"/>
        </w:pBdr>
        <w:spacing w:after="0" w:line="240" w:lineRule="auto"/>
        <w:rPr>
          <w:color w:val="000000"/>
        </w:rPr>
      </w:pPr>
      <w:proofErr w:type="gramStart"/>
      <w:r>
        <w:rPr>
          <w:rFonts w:ascii="Calibri" w:eastAsia="Calibri" w:hAnsi="Calibri" w:cs="Calibri"/>
          <w:b/>
          <w:color w:val="000000"/>
        </w:rPr>
        <w:t>So</w:t>
      </w:r>
      <w:proofErr w:type="gramEnd"/>
      <w:r>
        <w:rPr>
          <w:rFonts w:ascii="Calibri" w:eastAsia="Calibri" w:hAnsi="Calibri" w:cs="Calibri"/>
          <w:b/>
          <w:color w:val="000000"/>
        </w:rPr>
        <w:t xml:space="preserve"> what affects understanding communication?</w:t>
      </w:r>
    </w:p>
    <w:p w14:paraId="23F763E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Understanding communication successfully </w:t>
      </w:r>
      <w:r>
        <w:rPr>
          <w:rFonts w:ascii="Calibri" w:eastAsia="Calibri" w:hAnsi="Calibri" w:cs="Calibri"/>
          <w:b/>
          <w:color w:val="000000"/>
        </w:rPr>
        <w:t>relies on the environment</w:t>
      </w:r>
      <w:r>
        <w:rPr>
          <w:rFonts w:ascii="Calibri" w:eastAsia="Calibri" w:hAnsi="Calibri" w:cs="Calibri"/>
          <w:color w:val="000000"/>
        </w:rPr>
        <w:t xml:space="preserve"> as it is difficult to hear or see what a person is trying to communicate in busy or noisy places. </w:t>
      </w:r>
    </w:p>
    <w:p w14:paraId="64C1711C" w14:textId="77777777" w:rsidR="008A6025" w:rsidRDefault="008A6025" w:rsidP="008A6025">
      <w:pPr>
        <w:pBdr>
          <w:top w:val="nil"/>
          <w:left w:val="nil"/>
          <w:bottom w:val="nil"/>
          <w:right w:val="nil"/>
          <w:between w:val="nil"/>
        </w:pBdr>
        <w:spacing w:after="0" w:line="240" w:lineRule="auto"/>
        <w:rPr>
          <w:color w:val="000000"/>
        </w:rPr>
      </w:pPr>
    </w:p>
    <w:p w14:paraId="6C1D1C3B"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list below shows some other issues which can affect communication:</w:t>
      </w:r>
    </w:p>
    <w:p w14:paraId="33D0F434" w14:textId="77777777" w:rsidR="008A6025" w:rsidRDefault="008A6025" w:rsidP="00564E0C">
      <w:pPr>
        <w:numPr>
          <w:ilvl w:val="0"/>
          <w:numId w:val="8"/>
        </w:numPr>
        <w:pBdr>
          <w:top w:val="nil"/>
          <w:left w:val="nil"/>
          <w:bottom w:val="nil"/>
          <w:right w:val="nil"/>
          <w:between w:val="nil"/>
        </w:pBdr>
        <w:spacing w:after="0" w:line="240" w:lineRule="auto"/>
      </w:pPr>
      <w:r>
        <w:rPr>
          <w:rFonts w:ascii="Calibri" w:eastAsia="Calibri" w:hAnsi="Calibri" w:cs="Calibri"/>
          <w:b/>
          <w:color w:val="000000"/>
        </w:rPr>
        <w:t>Not being able to see the other person in a busy or poorly lit room</w:t>
      </w:r>
      <w:r>
        <w:rPr>
          <w:rFonts w:ascii="Calibri" w:eastAsia="Calibri" w:hAnsi="Calibri" w:cs="Calibri"/>
          <w:color w:val="000000"/>
        </w:rPr>
        <w:t xml:space="preserve"> – communication also relies on seeing facial expressions and body language</w:t>
      </w:r>
    </w:p>
    <w:p w14:paraId="7235309A" w14:textId="77777777" w:rsidR="008A6025" w:rsidRDefault="008A6025" w:rsidP="00564E0C">
      <w:pPr>
        <w:numPr>
          <w:ilvl w:val="0"/>
          <w:numId w:val="8"/>
        </w:numPr>
        <w:pBdr>
          <w:top w:val="nil"/>
          <w:left w:val="nil"/>
          <w:bottom w:val="nil"/>
          <w:right w:val="nil"/>
          <w:between w:val="nil"/>
        </w:pBdr>
        <w:spacing w:after="0" w:line="240" w:lineRule="auto"/>
      </w:pPr>
      <w:r>
        <w:rPr>
          <w:rFonts w:ascii="Calibri" w:eastAsia="Calibri" w:hAnsi="Calibri" w:cs="Calibri"/>
          <w:b/>
          <w:color w:val="000000"/>
        </w:rPr>
        <w:t>Sitting in a room with awkward seating positions</w:t>
      </w:r>
      <w:r>
        <w:rPr>
          <w:rFonts w:ascii="Calibri" w:eastAsia="Calibri" w:hAnsi="Calibri" w:cs="Calibri"/>
          <w:color w:val="000000"/>
        </w:rPr>
        <w:t xml:space="preserve"> – individuals may feel uncomfortable communicating with people who are sat at a distance or not in view</w:t>
      </w:r>
    </w:p>
    <w:p w14:paraId="7D96693F" w14:textId="77777777" w:rsidR="008A6025" w:rsidRDefault="008A6025" w:rsidP="00564E0C">
      <w:pPr>
        <w:numPr>
          <w:ilvl w:val="0"/>
          <w:numId w:val="8"/>
        </w:numPr>
        <w:pBdr>
          <w:top w:val="nil"/>
          <w:left w:val="nil"/>
          <w:bottom w:val="nil"/>
          <w:right w:val="nil"/>
          <w:between w:val="nil"/>
        </w:pBdr>
        <w:spacing w:after="0" w:line="240" w:lineRule="auto"/>
      </w:pPr>
      <w:r>
        <w:rPr>
          <w:rFonts w:ascii="Calibri" w:eastAsia="Calibri" w:hAnsi="Calibri" w:cs="Calibri"/>
          <w:b/>
          <w:color w:val="000000"/>
        </w:rPr>
        <w:t xml:space="preserve">Sitting in a space that is hot, cold, stuffy or </w:t>
      </w:r>
      <w:proofErr w:type="spellStart"/>
      <w:r>
        <w:rPr>
          <w:rFonts w:ascii="Calibri" w:eastAsia="Calibri" w:hAnsi="Calibri" w:cs="Calibri"/>
          <w:b/>
          <w:color w:val="000000"/>
        </w:rPr>
        <w:t>drafty</w:t>
      </w:r>
      <w:proofErr w:type="spellEnd"/>
      <w:r>
        <w:rPr>
          <w:rFonts w:ascii="Calibri" w:eastAsia="Calibri" w:hAnsi="Calibri" w:cs="Calibri"/>
          <w:color w:val="000000"/>
        </w:rPr>
        <w:t xml:space="preserve"> – environments such as these can make people stressed or tired</w:t>
      </w:r>
    </w:p>
    <w:p w14:paraId="0E5085E8"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Understanding communication 2 of 5 – Communicating in different environments continued</w:t>
      </w:r>
    </w:p>
    <w:p w14:paraId="422DDE0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As a health and social care professional it is important to consider the environment that you are communicating in, especially when thinking about equality and diversity.</w:t>
      </w:r>
    </w:p>
    <w:p w14:paraId="74ABE76B" w14:textId="77777777" w:rsidR="008A6025" w:rsidRDefault="008A6025" w:rsidP="008A6025">
      <w:pPr>
        <w:pBdr>
          <w:top w:val="nil"/>
          <w:left w:val="nil"/>
          <w:bottom w:val="nil"/>
          <w:right w:val="nil"/>
          <w:between w:val="nil"/>
        </w:pBdr>
        <w:spacing w:after="0" w:line="240" w:lineRule="auto"/>
        <w:rPr>
          <w:color w:val="000000"/>
        </w:rPr>
      </w:pPr>
    </w:p>
    <w:p w14:paraId="01D9E026"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Careful consideration should be taken when choosing an environment for talking to people in your care or other team members, for example:</w:t>
      </w:r>
    </w:p>
    <w:p w14:paraId="1E78B10D" w14:textId="77777777" w:rsidR="008A6025" w:rsidRDefault="008A6025" w:rsidP="00564E0C">
      <w:pPr>
        <w:numPr>
          <w:ilvl w:val="0"/>
          <w:numId w:val="9"/>
        </w:numPr>
        <w:pBdr>
          <w:top w:val="nil"/>
          <w:left w:val="nil"/>
          <w:bottom w:val="nil"/>
          <w:right w:val="nil"/>
          <w:between w:val="nil"/>
        </w:pBdr>
        <w:spacing w:after="0" w:line="240" w:lineRule="auto"/>
      </w:pPr>
      <w:r>
        <w:rPr>
          <w:rFonts w:ascii="Calibri" w:eastAsia="Calibri" w:hAnsi="Calibri" w:cs="Calibri"/>
          <w:b/>
          <w:color w:val="000000"/>
        </w:rPr>
        <w:t>Ensuring the room is well lit</w:t>
      </w:r>
      <w:r>
        <w:rPr>
          <w:rFonts w:ascii="Calibri" w:eastAsia="Calibri" w:hAnsi="Calibri" w:cs="Calibri"/>
          <w:color w:val="000000"/>
        </w:rPr>
        <w:t xml:space="preserve"> – important for viewing body language and for those who need to lip read to support communication</w:t>
      </w:r>
    </w:p>
    <w:p w14:paraId="172D0FC0" w14:textId="77777777" w:rsidR="008A6025" w:rsidRDefault="008A6025" w:rsidP="00564E0C">
      <w:pPr>
        <w:numPr>
          <w:ilvl w:val="0"/>
          <w:numId w:val="9"/>
        </w:numPr>
        <w:pBdr>
          <w:top w:val="nil"/>
          <w:left w:val="nil"/>
          <w:bottom w:val="nil"/>
          <w:right w:val="nil"/>
          <w:between w:val="nil"/>
        </w:pBdr>
        <w:spacing w:after="0" w:line="240" w:lineRule="auto"/>
      </w:pPr>
      <w:r>
        <w:rPr>
          <w:rFonts w:ascii="Calibri" w:eastAsia="Calibri" w:hAnsi="Calibri" w:cs="Calibri"/>
          <w:b/>
          <w:color w:val="000000"/>
        </w:rPr>
        <w:t>Making sure the room is quiet and away from sudden loud noises</w:t>
      </w:r>
      <w:r>
        <w:rPr>
          <w:rFonts w:ascii="Calibri" w:eastAsia="Calibri" w:hAnsi="Calibri" w:cs="Calibri"/>
          <w:color w:val="000000"/>
        </w:rPr>
        <w:t xml:space="preserve"> – noise can affect those who use hearing aids as sound can be amplified which can be painful</w:t>
      </w:r>
    </w:p>
    <w:p w14:paraId="36C202EE" w14:textId="77777777" w:rsidR="008A6025" w:rsidRDefault="008A6025" w:rsidP="00564E0C">
      <w:pPr>
        <w:numPr>
          <w:ilvl w:val="0"/>
          <w:numId w:val="9"/>
        </w:numPr>
        <w:pBdr>
          <w:top w:val="nil"/>
          <w:left w:val="nil"/>
          <w:bottom w:val="nil"/>
          <w:right w:val="nil"/>
          <w:between w:val="nil"/>
        </w:pBdr>
        <w:spacing w:after="0" w:line="240" w:lineRule="auto"/>
      </w:pPr>
      <w:r>
        <w:rPr>
          <w:rFonts w:ascii="Calibri" w:eastAsia="Calibri" w:hAnsi="Calibri" w:cs="Calibri"/>
          <w:b/>
          <w:color w:val="000000"/>
        </w:rPr>
        <w:t>Ensure the room is big enough and has good air flow</w:t>
      </w:r>
      <w:r>
        <w:rPr>
          <w:rFonts w:ascii="Calibri" w:eastAsia="Calibri" w:hAnsi="Calibri" w:cs="Calibri"/>
          <w:color w:val="000000"/>
        </w:rPr>
        <w:t xml:space="preserve"> – this can help an individual to feel more comfortable and secure, especially people with anxiety or those who require the use of walking aids</w:t>
      </w:r>
    </w:p>
    <w:p w14:paraId="4BF7378E"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Understanding communication 3 of 5 – Barriers to communication</w:t>
      </w:r>
    </w:p>
    <w:p w14:paraId="661B2D48"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Understanding communication can also be affected by barriers. Communication barriers are elements which stop communication from getting through properly and there are different types.</w:t>
      </w:r>
    </w:p>
    <w:p w14:paraId="3BA5162C" w14:textId="77777777" w:rsidR="008A6025" w:rsidRDefault="008A6025" w:rsidP="008A6025">
      <w:pPr>
        <w:pBdr>
          <w:top w:val="nil"/>
          <w:left w:val="nil"/>
          <w:bottom w:val="nil"/>
          <w:right w:val="nil"/>
          <w:between w:val="nil"/>
        </w:pBdr>
        <w:spacing w:after="0" w:line="240" w:lineRule="auto"/>
        <w:rPr>
          <w:color w:val="000000"/>
        </w:rPr>
      </w:pPr>
    </w:p>
    <w:p w14:paraId="475068DB"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table below discusses the types of barriers that may be met:</w:t>
      </w: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53"/>
      </w:tblGrid>
      <w:tr w:rsidR="008A6025" w14:paraId="6E4C1FDD" w14:textId="77777777" w:rsidTr="00725D21">
        <w:tc>
          <w:tcPr>
            <w:tcW w:w="2689" w:type="dxa"/>
          </w:tcPr>
          <w:p w14:paraId="72D36F59" w14:textId="77777777" w:rsidR="008A6025" w:rsidRDefault="008A6025" w:rsidP="00725D21">
            <w:pPr>
              <w:keepNext/>
              <w:keepLines/>
              <w:pBdr>
                <w:top w:val="nil"/>
                <w:left w:val="nil"/>
                <w:bottom w:val="nil"/>
                <w:right w:val="nil"/>
                <w:between w:val="nil"/>
              </w:pBdr>
              <w:spacing w:before="40"/>
              <w:rPr>
                <w:color w:val="366091"/>
                <w:sz w:val="26"/>
                <w:szCs w:val="26"/>
              </w:rPr>
            </w:pPr>
            <w:r>
              <w:rPr>
                <w:rFonts w:ascii="Calibri" w:eastAsia="Calibri" w:hAnsi="Calibri" w:cs="Calibri"/>
                <w:color w:val="366091"/>
                <w:sz w:val="26"/>
                <w:szCs w:val="26"/>
              </w:rPr>
              <w:t>Types of barrier</w:t>
            </w:r>
          </w:p>
        </w:tc>
        <w:tc>
          <w:tcPr>
            <w:tcW w:w="7053" w:type="dxa"/>
          </w:tcPr>
          <w:p w14:paraId="3463A8B6" w14:textId="77777777" w:rsidR="008A6025" w:rsidRDefault="008A6025" w:rsidP="00725D21">
            <w:pPr>
              <w:keepNext/>
              <w:keepLines/>
              <w:pBdr>
                <w:top w:val="nil"/>
                <w:left w:val="nil"/>
                <w:bottom w:val="nil"/>
                <w:right w:val="nil"/>
                <w:between w:val="nil"/>
              </w:pBdr>
              <w:spacing w:before="40"/>
              <w:rPr>
                <w:color w:val="366091"/>
                <w:sz w:val="26"/>
                <w:szCs w:val="26"/>
              </w:rPr>
            </w:pPr>
            <w:r>
              <w:rPr>
                <w:rFonts w:ascii="Calibri" w:eastAsia="Calibri" w:hAnsi="Calibri" w:cs="Calibri"/>
                <w:color w:val="366091"/>
                <w:sz w:val="26"/>
                <w:szCs w:val="26"/>
              </w:rPr>
              <w:t>Examples and causes</w:t>
            </w:r>
          </w:p>
        </w:tc>
      </w:tr>
      <w:tr w:rsidR="008A6025" w14:paraId="52695884" w14:textId="77777777" w:rsidTr="00725D21">
        <w:tc>
          <w:tcPr>
            <w:tcW w:w="2689" w:type="dxa"/>
          </w:tcPr>
          <w:p w14:paraId="796F41A4"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1. Communication not received</w:t>
            </w:r>
          </w:p>
        </w:tc>
        <w:tc>
          <w:tcPr>
            <w:tcW w:w="7053" w:type="dxa"/>
          </w:tcPr>
          <w:p w14:paraId="3C362132"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Not understanding sensory impairments or disabilities and so not understanding language needs, for example talking to a deaf person without using sign language.</w:t>
            </w:r>
          </w:p>
          <w:p w14:paraId="03A4554F"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Environmental issues – noise, not seeing body language</w:t>
            </w:r>
          </w:p>
        </w:tc>
      </w:tr>
      <w:tr w:rsidR="008A6025" w14:paraId="0AD478FE" w14:textId="77777777" w:rsidTr="00725D21">
        <w:tc>
          <w:tcPr>
            <w:tcW w:w="2689" w:type="dxa"/>
          </w:tcPr>
          <w:p w14:paraId="2E75AF39"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2. Communication received but not understood</w:t>
            </w:r>
          </w:p>
        </w:tc>
        <w:tc>
          <w:tcPr>
            <w:tcW w:w="7053" w:type="dxa"/>
          </w:tcPr>
          <w:p w14:paraId="73CFED6E"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Using slang, complex words or jargon that a person hears but does not understand</w:t>
            </w:r>
          </w:p>
        </w:tc>
      </w:tr>
      <w:tr w:rsidR="008A6025" w14:paraId="20AB9313" w14:textId="77777777" w:rsidTr="00725D21">
        <w:tc>
          <w:tcPr>
            <w:tcW w:w="2689" w:type="dxa"/>
          </w:tcPr>
          <w:p w14:paraId="14326EA2"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3. Distorted understanding</w:t>
            </w:r>
          </w:p>
        </w:tc>
        <w:tc>
          <w:tcPr>
            <w:tcW w:w="7053" w:type="dxa"/>
          </w:tcPr>
          <w:p w14:paraId="6DCB05D4" w14:textId="77777777" w:rsidR="008A6025" w:rsidRDefault="008A6025" w:rsidP="00725D21">
            <w:pPr>
              <w:pBdr>
                <w:top w:val="nil"/>
                <w:left w:val="nil"/>
                <w:bottom w:val="nil"/>
                <w:right w:val="nil"/>
                <w:between w:val="nil"/>
              </w:pBdr>
              <w:rPr>
                <w:color w:val="000000"/>
              </w:rPr>
            </w:pPr>
            <w:r>
              <w:rPr>
                <w:rFonts w:ascii="Calibri" w:eastAsia="Calibri" w:hAnsi="Calibri" w:cs="Calibri"/>
                <w:color w:val="000000"/>
              </w:rPr>
              <w:t>A person suffering from emotional or psychological issues may struggle to understand communication</w:t>
            </w:r>
          </w:p>
        </w:tc>
      </w:tr>
    </w:tbl>
    <w:p w14:paraId="7135F985"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lastRenderedPageBreak/>
        <w:t>Understanding communication 4 of 5 – Barriers to communication continued</w:t>
      </w:r>
    </w:p>
    <w:p w14:paraId="3EB2574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Some barriers are more obvious than others. Communication barrier </w:t>
      </w:r>
      <w:r>
        <w:rPr>
          <w:rFonts w:ascii="Calibri" w:eastAsia="Calibri" w:hAnsi="Calibri" w:cs="Calibri"/>
          <w:b/>
          <w:color w:val="000000"/>
        </w:rPr>
        <w:t xml:space="preserve">types 1 </w:t>
      </w:r>
      <w:r>
        <w:rPr>
          <w:rFonts w:ascii="Calibri" w:eastAsia="Calibri" w:hAnsi="Calibri" w:cs="Calibri"/>
          <w:color w:val="000000"/>
        </w:rPr>
        <w:t>and</w:t>
      </w:r>
      <w:r>
        <w:rPr>
          <w:rFonts w:ascii="Calibri" w:eastAsia="Calibri" w:hAnsi="Calibri" w:cs="Calibri"/>
          <w:b/>
          <w:color w:val="000000"/>
        </w:rPr>
        <w:t xml:space="preserve"> 2 </w:t>
      </w:r>
      <w:r>
        <w:rPr>
          <w:rFonts w:ascii="Calibri" w:eastAsia="Calibri" w:hAnsi="Calibri" w:cs="Calibri"/>
          <w:color w:val="000000"/>
        </w:rPr>
        <w:t xml:space="preserve">can normally be easily identified and rectified, however </w:t>
      </w:r>
      <w:r>
        <w:rPr>
          <w:rFonts w:ascii="Calibri" w:eastAsia="Calibri" w:hAnsi="Calibri" w:cs="Calibri"/>
          <w:b/>
          <w:color w:val="000000"/>
        </w:rPr>
        <w:t>type 3</w:t>
      </w:r>
      <w:r>
        <w:rPr>
          <w:rFonts w:ascii="Calibri" w:eastAsia="Calibri" w:hAnsi="Calibri" w:cs="Calibri"/>
          <w:color w:val="000000"/>
        </w:rPr>
        <w:t xml:space="preserve"> can be more difficult. For example, someone that is scared during a conversation may only pick up the initial message, as they may be worrying about what could/needs to be done next.</w:t>
      </w:r>
    </w:p>
    <w:p w14:paraId="5ACC2C11" w14:textId="77777777" w:rsidR="008A6025" w:rsidRDefault="008A6025" w:rsidP="008A6025">
      <w:pPr>
        <w:pBdr>
          <w:top w:val="nil"/>
          <w:left w:val="nil"/>
          <w:bottom w:val="nil"/>
          <w:right w:val="nil"/>
          <w:between w:val="nil"/>
        </w:pBdr>
        <w:spacing w:after="0" w:line="240" w:lineRule="auto"/>
        <w:rPr>
          <w:color w:val="000000"/>
        </w:rPr>
      </w:pPr>
    </w:p>
    <w:p w14:paraId="65C3751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It is important to perfect the skill of the communication cycle so that you are continuously checking whether the other person has understood, or whether there are communication barriers present which need to be removed.</w:t>
      </w:r>
    </w:p>
    <w:p w14:paraId="16710426"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Understanding communication 5 of 5 – Understanding communication - summary</w:t>
      </w:r>
    </w:p>
    <w:p w14:paraId="08B8F02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You have now completed this branch on understanding communication.</w:t>
      </w:r>
    </w:p>
    <w:p w14:paraId="39E12962" w14:textId="77777777" w:rsidR="008A6025" w:rsidRDefault="008A6025" w:rsidP="008A6025">
      <w:pPr>
        <w:pBdr>
          <w:top w:val="nil"/>
          <w:left w:val="nil"/>
          <w:bottom w:val="nil"/>
          <w:right w:val="nil"/>
          <w:between w:val="nil"/>
        </w:pBdr>
        <w:spacing w:after="0" w:line="240" w:lineRule="auto"/>
        <w:rPr>
          <w:color w:val="000000"/>
        </w:rPr>
      </w:pPr>
    </w:p>
    <w:p w14:paraId="0DFD771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have looked at:</w:t>
      </w:r>
    </w:p>
    <w:p w14:paraId="4FCD47D9" w14:textId="77777777" w:rsidR="008A6025" w:rsidRDefault="008A6025" w:rsidP="00564E0C">
      <w:pPr>
        <w:numPr>
          <w:ilvl w:val="0"/>
          <w:numId w:val="11"/>
        </w:numPr>
        <w:pBdr>
          <w:top w:val="nil"/>
          <w:left w:val="nil"/>
          <w:bottom w:val="nil"/>
          <w:right w:val="nil"/>
          <w:between w:val="nil"/>
        </w:pBdr>
        <w:spacing w:after="0" w:line="240" w:lineRule="auto"/>
      </w:pPr>
      <w:r>
        <w:rPr>
          <w:rFonts w:ascii="Calibri" w:eastAsia="Calibri" w:hAnsi="Calibri" w:cs="Calibri"/>
          <w:color w:val="000000"/>
        </w:rPr>
        <w:t>How successful communication relies on the environment</w:t>
      </w:r>
    </w:p>
    <w:p w14:paraId="114A4207" w14:textId="77777777" w:rsidR="008A6025" w:rsidRDefault="008A6025" w:rsidP="00564E0C">
      <w:pPr>
        <w:numPr>
          <w:ilvl w:val="0"/>
          <w:numId w:val="11"/>
        </w:numPr>
        <w:pBdr>
          <w:top w:val="nil"/>
          <w:left w:val="nil"/>
          <w:bottom w:val="nil"/>
          <w:right w:val="nil"/>
          <w:between w:val="nil"/>
        </w:pBdr>
        <w:spacing w:after="0" w:line="240" w:lineRule="auto"/>
      </w:pPr>
      <w:r>
        <w:rPr>
          <w:rFonts w:ascii="Calibri" w:eastAsia="Calibri" w:hAnsi="Calibri" w:cs="Calibri"/>
          <w:color w:val="000000"/>
        </w:rPr>
        <w:t>What issues affect successful communication</w:t>
      </w:r>
    </w:p>
    <w:p w14:paraId="68D3B320" w14:textId="77777777" w:rsidR="008A6025" w:rsidRDefault="008A6025" w:rsidP="00564E0C">
      <w:pPr>
        <w:numPr>
          <w:ilvl w:val="0"/>
          <w:numId w:val="11"/>
        </w:numPr>
        <w:pBdr>
          <w:top w:val="nil"/>
          <w:left w:val="nil"/>
          <w:bottom w:val="nil"/>
          <w:right w:val="nil"/>
          <w:between w:val="nil"/>
        </w:pBdr>
        <w:spacing w:after="0" w:line="240" w:lineRule="auto"/>
      </w:pPr>
      <w:r>
        <w:rPr>
          <w:rFonts w:ascii="Calibri" w:eastAsia="Calibri" w:hAnsi="Calibri" w:cs="Calibri"/>
          <w:color w:val="000000"/>
        </w:rPr>
        <w:t>How to choose the best environment for communication</w:t>
      </w:r>
    </w:p>
    <w:p w14:paraId="1C8BAF64" w14:textId="77777777" w:rsidR="008A6025" w:rsidRDefault="008A6025" w:rsidP="00564E0C">
      <w:pPr>
        <w:numPr>
          <w:ilvl w:val="0"/>
          <w:numId w:val="11"/>
        </w:numPr>
        <w:pBdr>
          <w:top w:val="nil"/>
          <w:left w:val="nil"/>
          <w:bottom w:val="nil"/>
          <w:right w:val="nil"/>
          <w:between w:val="nil"/>
        </w:pBdr>
        <w:spacing w:after="0" w:line="240" w:lineRule="auto"/>
      </w:pPr>
      <w:r>
        <w:rPr>
          <w:rFonts w:ascii="Calibri" w:eastAsia="Calibri" w:hAnsi="Calibri" w:cs="Calibri"/>
          <w:color w:val="000000"/>
        </w:rPr>
        <w:t>The different types of communication barriers</w:t>
      </w:r>
    </w:p>
    <w:p w14:paraId="35D43DDC" w14:textId="77777777" w:rsidR="008A6025" w:rsidRDefault="008A6025" w:rsidP="008A6025">
      <w:pPr>
        <w:pBdr>
          <w:top w:val="nil"/>
          <w:left w:val="nil"/>
          <w:bottom w:val="nil"/>
          <w:right w:val="nil"/>
          <w:between w:val="nil"/>
        </w:pBdr>
        <w:spacing w:after="0" w:line="240" w:lineRule="auto"/>
        <w:rPr>
          <w:color w:val="000000"/>
        </w:rPr>
      </w:pPr>
    </w:p>
    <w:p w14:paraId="2A55F30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will now look at types of discriminatory terminology.</w:t>
      </w:r>
    </w:p>
    <w:p w14:paraId="3E59C9D5"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Discrimination terminology 1 of 4 – Terminology used in discrimination</w:t>
      </w:r>
    </w:p>
    <w:p w14:paraId="15A0CC3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Discrimination</w:t>
      </w:r>
    </w:p>
    <w:p w14:paraId="54C83486"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To discriminate is to break the law in Britain. Legislation has been put in place which will protect and support anyone who feels they are being discriminated against. There are two different types of discrimination, </w:t>
      </w:r>
      <w:r>
        <w:rPr>
          <w:rFonts w:ascii="Calibri" w:eastAsia="Calibri" w:hAnsi="Calibri" w:cs="Calibri"/>
          <w:b/>
          <w:color w:val="000000"/>
        </w:rPr>
        <w:t xml:space="preserve">overt discrimination </w:t>
      </w:r>
      <w:r>
        <w:rPr>
          <w:rFonts w:ascii="Calibri" w:eastAsia="Calibri" w:hAnsi="Calibri" w:cs="Calibri"/>
          <w:color w:val="000000"/>
        </w:rPr>
        <w:t xml:space="preserve">and </w:t>
      </w:r>
      <w:r>
        <w:rPr>
          <w:rFonts w:ascii="Calibri" w:eastAsia="Calibri" w:hAnsi="Calibri" w:cs="Calibri"/>
          <w:b/>
          <w:color w:val="000000"/>
        </w:rPr>
        <w:t>covert discrimination</w:t>
      </w:r>
      <w:r>
        <w:rPr>
          <w:rFonts w:ascii="Calibri" w:eastAsia="Calibri" w:hAnsi="Calibri" w:cs="Calibri"/>
          <w:color w:val="000000"/>
        </w:rPr>
        <w:t>:</w:t>
      </w:r>
    </w:p>
    <w:p w14:paraId="1F93D5E5" w14:textId="77777777" w:rsidR="008A6025" w:rsidRDefault="008A6025" w:rsidP="008A6025">
      <w:pPr>
        <w:pBdr>
          <w:top w:val="nil"/>
          <w:left w:val="nil"/>
          <w:bottom w:val="nil"/>
          <w:right w:val="nil"/>
          <w:between w:val="nil"/>
        </w:pBdr>
        <w:spacing w:after="0" w:line="240" w:lineRule="auto"/>
        <w:rPr>
          <w:color w:val="000000"/>
        </w:rPr>
      </w:pPr>
    </w:p>
    <w:p w14:paraId="0581642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 xml:space="preserve">Overt discrimination </w:t>
      </w:r>
      <w:r>
        <w:rPr>
          <w:rFonts w:ascii="Calibri" w:eastAsia="Calibri" w:hAnsi="Calibri" w:cs="Calibri"/>
          <w:color w:val="000000"/>
        </w:rPr>
        <w:t xml:space="preserve">is obvious discrimination in that it can be seen. It can be found in the following scenarios: </w:t>
      </w:r>
    </w:p>
    <w:p w14:paraId="4FECA561" w14:textId="77777777" w:rsidR="008A6025" w:rsidRDefault="008A6025" w:rsidP="00564E0C">
      <w:pPr>
        <w:numPr>
          <w:ilvl w:val="0"/>
          <w:numId w:val="12"/>
        </w:numPr>
        <w:pBdr>
          <w:top w:val="nil"/>
          <w:left w:val="nil"/>
          <w:bottom w:val="nil"/>
          <w:right w:val="nil"/>
          <w:between w:val="nil"/>
        </w:pBdr>
        <w:spacing w:after="0" w:line="240" w:lineRule="auto"/>
      </w:pPr>
      <w:r>
        <w:rPr>
          <w:rFonts w:ascii="Calibri" w:eastAsia="Calibri" w:hAnsi="Calibri" w:cs="Calibri"/>
          <w:color w:val="000000"/>
        </w:rPr>
        <w:t>Someone being paid more than someone else because of their gender, even though they do the same job and have the same qualifications</w:t>
      </w:r>
    </w:p>
    <w:p w14:paraId="44915953" w14:textId="77777777" w:rsidR="008A6025" w:rsidRDefault="008A6025" w:rsidP="00564E0C">
      <w:pPr>
        <w:numPr>
          <w:ilvl w:val="0"/>
          <w:numId w:val="12"/>
        </w:numPr>
        <w:pBdr>
          <w:top w:val="nil"/>
          <w:left w:val="nil"/>
          <w:bottom w:val="nil"/>
          <w:right w:val="nil"/>
          <w:between w:val="nil"/>
        </w:pBdr>
        <w:spacing w:after="0" w:line="240" w:lineRule="auto"/>
      </w:pPr>
      <w:r>
        <w:rPr>
          <w:rFonts w:ascii="Calibri" w:eastAsia="Calibri" w:hAnsi="Calibri" w:cs="Calibri"/>
          <w:color w:val="000000"/>
        </w:rPr>
        <w:t>A person receiving different treatment to another, like extra time off for lunch or being given extra resources when there is no reason to</w:t>
      </w:r>
    </w:p>
    <w:p w14:paraId="171C8BE3" w14:textId="77777777" w:rsidR="008A6025" w:rsidRDefault="008A6025" w:rsidP="008A6025">
      <w:pPr>
        <w:pBdr>
          <w:top w:val="nil"/>
          <w:left w:val="nil"/>
          <w:bottom w:val="nil"/>
          <w:right w:val="nil"/>
          <w:between w:val="nil"/>
        </w:pBdr>
        <w:spacing w:after="0" w:line="240" w:lineRule="auto"/>
        <w:rPr>
          <w:color w:val="000000"/>
        </w:rPr>
      </w:pPr>
    </w:p>
    <w:p w14:paraId="3D2F48E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It is important to note that this can happen, so it is important to be aware of it so that these issues can be sorted out quickly.</w:t>
      </w:r>
    </w:p>
    <w:p w14:paraId="5A0D6E2F"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Discrimination terminology 2 of 4 – Terminology used in discrimination continued</w:t>
      </w:r>
    </w:p>
    <w:p w14:paraId="5048E2DB"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Covert discrimination</w:t>
      </w:r>
    </w:p>
    <w:p w14:paraId="1733C6F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Unlike overt discrimination, covert discrimination is hidden and more difficult to find.  A scenario for this type of discrimination includes:</w:t>
      </w:r>
    </w:p>
    <w:p w14:paraId="3865090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When two people have the same experience and qualifications when applying for a job, yet the individual is chosen based on their skin colour, sexuality or gender</w:t>
      </w:r>
    </w:p>
    <w:p w14:paraId="171787AB" w14:textId="77777777" w:rsidR="008A6025" w:rsidRDefault="008A6025" w:rsidP="008A6025">
      <w:pPr>
        <w:pBdr>
          <w:top w:val="nil"/>
          <w:left w:val="nil"/>
          <w:bottom w:val="nil"/>
          <w:right w:val="nil"/>
          <w:between w:val="nil"/>
        </w:pBdr>
        <w:spacing w:after="0" w:line="240" w:lineRule="auto"/>
        <w:rPr>
          <w:color w:val="000000"/>
        </w:rPr>
      </w:pPr>
    </w:p>
    <w:p w14:paraId="7CBC5AD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lastRenderedPageBreak/>
        <w:t xml:space="preserve">The above scenario is difficult to </w:t>
      </w:r>
      <w:proofErr w:type="gramStart"/>
      <w:r>
        <w:rPr>
          <w:rFonts w:ascii="Calibri" w:eastAsia="Calibri" w:hAnsi="Calibri" w:cs="Calibri"/>
          <w:color w:val="000000"/>
        </w:rPr>
        <w:t>prove,</w:t>
      </w:r>
      <w:proofErr w:type="gramEnd"/>
      <w:r>
        <w:rPr>
          <w:rFonts w:ascii="Calibri" w:eastAsia="Calibri" w:hAnsi="Calibri" w:cs="Calibri"/>
          <w:color w:val="000000"/>
        </w:rPr>
        <w:t xml:space="preserve"> however these instances happen regularly and can be found in newspaper reports. In </w:t>
      </w:r>
      <w:proofErr w:type="gramStart"/>
      <w:r>
        <w:rPr>
          <w:rFonts w:ascii="Calibri" w:eastAsia="Calibri" w:hAnsi="Calibri" w:cs="Calibri"/>
          <w:color w:val="000000"/>
        </w:rPr>
        <w:t>fact</w:t>
      </w:r>
      <w:proofErr w:type="gramEnd"/>
      <w:r>
        <w:rPr>
          <w:rFonts w:ascii="Calibri" w:eastAsia="Calibri" w:hAnsi="Calibri" w:cs="Calibri"/>
          <w:color w:val="000000"/>
        </w:rPr>
        <w:t xml:space="preserve"> a recent study showed that women are more likely to remove wedding rings before an interview so that employers would not consider the idea that they may have children soon</w:t>
      </w:r>
    </w:p>
    <w:p w14:paraId="60F62BB8" w14:textId="77777777" w:rsidR="008A6025" w:rsidRDefault="008A6025" w:rsidP="008A6025">
      <w:pPr>
        <w:pBdr>
          <w:top w:val="nil"/>
          <w:left w:val="nil"/>
          <w:bottom w:val="nil"/>
          <w:right w:val="nil"/>
          <w:between w:val="nil"/>
        </w:pBdr>
        <w:spacing w:after="0" w:line="240" w:lineRule="auto"/>
        <w:rPr>
          <w:color w:val="000000"/>
        </w:rPr>
      </w:pPr>
    </w:p>
    <w:p w14:paraId="5EF81978"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Please read the following article and make notes so that you can answer questions later:</w:t>
      </w:r>
    </w:p>
    <w:p w14:paraId="6EF5F273" w14:textId="77777777" w:rsidR="008A6025" w:rsidRDefault="008A6025" w:rsidP="008A6025">
      <w:pPr>
        <w:pBdr>
          <w:top w:val="nil"/>
          <w:left w:val="nil"/>
          <w:bottom w:val="nil"/>
          <w:right w:val="nil"/>
          <w:between w:val="nil"/>
        </w:pBdr>
        <w:spacing w:after="0" w:line="240" w:lineRule="auto"/>
        <w:rPr>
          <w:color w:val="000000"/>
        </w:rPr>
      </w:pPr>
      <w:hyperlink r:id="rId11">
        <w:r>
          <w:rPr>
            <w:rFonts w:ascii="Calibri" w:eastAsia="Calibri" w:hAnsi="Calibri" w:cs="Calibri"/>
            <w:color w:val="0000FF"/>
            <w:highlight w:val="yellow"/>
            <w:u w:val="single"/>
          </w:rPr>
          <w:t>Gulf Today</w:t>
        </w:r>
      </w:hyperlink>
    </w:p>
    <w:p w14:paraId="6C630828"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Discrimination terminology 3 of 4 – Terminology used in health and social care continued</w:t>
      </w:r>
    </w:p>
    <w:p w14:paraId="2E3CD367" w14:textId="77777777" w:rsidR="008A6025" w:rsidRDefault="008A6025" w:rsidP="008A6025">
      <w:pPr>
        <w:pBdr>
          <w:top w:val="nil"/>
          <w:left w:val="nil"/>
          <w:bottom w:val="nil"/>
          <w:right w:val="nil"/>
          <w:between w:val="nil"/>
        </w:pBdr>
        <w:spacing w:after="0" w:line="240" w:lineRule="auto"/>
        <w:rPr>
          <w:b/>
          <w:color w:val="000000"/>
        </w:rPr>
      </w:pPr>
      <w:r>
        <w:rPr>
          <w:rFonts w:ascii="Calibri" w:eastAsia="Calibri" w:hAnsi="Calibri" w:cs="Calibri"/>
          <w:b/>
          <w:color w:val="000000"/>
        </w:rPr>
        <w:t>Equity</w:t>
      </w:r>
    </w:p>
    <w:p w14:paraId="6E86ED68"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Equity means being fair, fair-minded and impartial (treating things equally).</w:t>
      </w:r>
    </w:p>
    <w:p w14:paraId="494EAA90" w14:textId="77777777" w:rsidR="008A6025" w:rsidRDefault="008A6025" w:rsidP="008A6025">
      <w:pPr>
        <w:pBdr>
          <w:top w:val="nil"/>
          <w:left w:val="nil"/>
          <w:bottom w:val="nil"/>
          <w:right w:val="nil"/>
          <w:between w:val="nil"/>
        </w:pBdr>
        <w:spacing w:after="0" w:line="240" w:lineRule="auto"/>
        <w:rPr>
          <w:color w:val="000000"/>
        </w:rPr>
      </w:pPr>
    </w:p>
    <w:p w14:paraId="69F232D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In the health and social care sector this requires that everyone should be able to access </w:t>
      </w:r>
      <w:proofErr w:type="gramStart"/>
      <w:r>
        <w:rPr>
          <w:rFonts w:ascii="Calibri" w:eastAsia="Calibri" w:hAnsi="Calibri" w:cs="Calibri"/>
          <w:color w:val="000000"/>
        </w:rPr>
        <w:t>all of</w:t>
      </w:r>
      <w:proofErr w:type="gramEnd"/>
      <w:r>
        <w:rPr>
          <w:rFonts w:ascii="Calibri" w:eastAsia="Calibri" w:hAnsi="Calibri" w:cs="Calibri"/>
          <w:color w:val="000000"/>
        </w:rPr>
        <w:t xml:space="preserve"> the services available or required by them. Furthermore, these services should be of a high quality regardless of where they live or how they live.</w:t>
      </w:r>
    </w:p>
    <w:p w14:paraId="0B959530"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Discrimination terminology 4 of 4 – Discrimination – summary</w:t>
      </w:r>
    </w:p>
    <w:p w14:paraId="04890A9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You have now completed this section on the different types of discrimination terminology.</w:t>
      </w:r>
    </w:p>
    <w:p w14:paraId="1866EBAA" w14:textId="77777777" w:rsidR="008A6025" w:rsidRDefault="008A6025" w:rsidP="008A6025">
      <w:pPr>
        <w:pBdr>
          <w:top w:val="nil"/>
          <w:left w:val="nil"/>
          <w:bottom w:val="nil"/>
          <w:right w:val="nil"/>
          <w:between w:val="nil"/>
        </w:pBdr>
        <w:spacing w:after="0" w:line="240" w:lineRule="auto"/>
        <w:rPr>
          <w:color w:val="000000"/>
        </w:rPr>
      </w:pPr>
    </w:p>
    <w:p w14:paraId="3F6B98D2"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 have looked at:</w:t>
      </w:r>
    </w:p>
    <w:p w14:paraId="1DD295BF" w14:textId="77777777" w:rsidR="008A6025" w:rsidRDefault="008A6025" w:rsidP="00564E0C">
      <w:pPr>
        <w:numPr>
          <w:ilvl w:val="0"/>
          <w:numId w:val="13"/>
        </w:numPr>
        <w:pBdr>
          <w:top w:val="nil"/>
          <w:left w:val="nil"/>
          <w:bottom w:val="nil"/>
          <w:right w:val="nil"/>
          <w:between w:val="nil"/>
        </w:pBdr>
        <w:spacing w:after="0" w:line="240" w:lineRule="auto"/>
      </w:pPr>
      <w:r>
        <w:rPr>
          <w:rFonts w:ascii="Calibri" w:eastAsia="Calibri" w:hAnsi="Calibri" w:cs="Calibri"/>
          <w:color w:val="000000"/>
        </w:rPr>
        <w:t>What it means to discriminate</w:t>
      </w:r>
    </w:p>
    <w:p w14:paraId="32C7719E" w14:textId="77777777" w:rsidR="008A6025" w:rsidRDefault="008A6025" w:rsidP="00564E0C">
      <w:pPr>
        <w:numPr>
          <w:ilvl w:val="0"/>
          <w:numId w:val="13"/>
        </w:numPr>
        <w:pBdr>
          <w:top w:val="nil"/>
          <w:left w:val="nil"/>
          <w:bottom w:val="nil"/>
          <w:right w:val="nil"/>
          <w:between w:val="nil"/>
        </w:pBdr>
        <w:spacing w:after="0" w:line="240" w:lineRule="auto"/>
      </w:pPr>
      <w:r>
        <w:rPr>
          <w:rFonts w:ascii="Calibri" w:eastAsia="Calibri" w:hAnsi="Calibri" w:cs="Calibri"/>
          <w:color w:val="000000"/>
        </w:rPr>
        <w:t>What overt discrimination is</w:t>
      </w:r>
    </w:p>
    <w:p w14:paraId="285E7AD7" w14:textId="77777777" w:rsidR="008A6025" w:rsidRDefault="008A6025" w:rsidP="00564E0C">
      <w:pPr>
        <w:numPr>
          <w:ilvl w:val="0"/>
          <w:numId w:val="13"/>
        </w:numPr>
        <w:pBdr>
          <w:top w:val="nil"/>
          <w:left w:val="nil"/>
          <w:bottom w:val="nil"/>
          <w:right w:val="nil"/>
          <w:between w:val="nil"/>
        </w:pBdr>
        <w:spacing w:after="0" w:line="240" w:lineRule="auto"/>
      </w:pPr>
      <w:r>
        <w:rPr>
          <w:rFonts w:ascii="Calibri" w:eastAsia="Calibri" w:hAnsi="Calibri" w:cs="Calibri"/>
          <w:color w:val="000000"/>
        </w:rPr>
        <w:t>What covert discrimination is</w:t>
      </w:r>
    </w:p>
    <w:p w14:paraId="4B9B45AC" w14:textId="77777777" w:rsidR="008A6025" w:rsidRDefault="008A6025" w:rsidP="00564E0C">
      <w:pPr>
        <w:numPr>
          <w:ilvl w:val="0"/>
          <w:numId w:val="13"/>
        </w:numPr>
        <w:pBdr>
          <w:top w:val="nil"/>
          <w:left w:val="nil"/>
          <w:bottom w:val="nil"/>
          <w:right w:val="nil"/>
          <w:between w:val="nil"/>
        </w:pBdr>
        <w:spacing w:after="0" w:line="240" w:lineRule="auto"/>
      </w:pPr>
      <w:r>
        <w:rPr>
          <w:rFonts w:ascii="Calibri" w:eastAsia="Calibri" w:hAnsi="Calibri" w:cs="Calibri"/>
          <w:color w:val="000000"/>
        </w:rPr>
        <w:t>How covert discrimination still features in today’s newspapers</w:t>
      </w:r>
    </w:p>
    <w:p w14:paraId="1ECCC0D6" w14:textId="77777777" w:rsidR="008A6025" w:rsidRDefault="008A6025" w:rsidP="008A6025">
      <w:pPr>
        <w:pBdr>
          <w:top w:val="nil"/>
          <w:left w:val="nil"/>
          <w:bottom w:val="nil"/>
          <w:right w:val="nil"/>
          <w:between w:val="nil"/>
        </w:pBdr>
        <w:spacing w:after="0" w:line="240" w:lineRule="auto"/>
        <w:rPr>
          <w:color w:val="000000"/>
        </w:rPr>
      </w:pPr>
    </w:p>
    <w:p w14:paraId="300E940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There will now be some quiz questions to test the knowledge you have gained in this session.</w:t>
      </w:r>
    </w:p>
    <w:p w14:paraId="3A52AD69"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4 of 12 – Question 1</w:t>
      </w:r>
    </w:p>
    <w:p w14:paraId="10D36432"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Using the following choice of words; </w:t>
      </w:r>
      <w:proofErr w:type="spellStart"/>
      <w:r>
        <w:rPr>
          <w:rFonts w:ascii="Calibri" w:eastAsia="Calibri" w:hAnsi="Calibri" w:cs="Calibri"/>
          <w:b/>
          <w:color w:val="000000"/>
        </w:rPr>
        <w:t>well lit</w:t>
      </w:r>
      <w:proofErr w:type="spellEnd"/>
      <w:r>
        <w:rPr>
          <w:rFonts w:ascii="Calibri" w:eastAsia="Calibri" w:hAnsi="Calibri" w:cs="Calibri"/>
          <w:color w:val="000000"/>
        </w:rPr>
        <w:t xml:space="preserve"> and </w:t>
      </w:r>
      <w:r>
        <w:rPr>
          <w:rFonts w:ascii="Calibri" w:eastAsia="Calibri" w:hAnsi="Calibri" w:cs="Calibri"/>
          <w:b/>
          <w:color w:val="000000"/>
        </w:rPr>
        <w:t>lip read</w:t>
      </w:r>
      <w:r>
        <w:rPr>
          <w:rFonts w:ascii="Calibri" w:eastAsia="Calibri" w:hAnsi="Calibri" w:cs="Calibri"/>
          <w:color w:val="000000"/>
        </w:rPr>
        <w:t>, fill in the blanks in the sentence below about choosing an environment appropriate for communication:</w:t>
      </w:r>
    </w:p>
    <w:p w14:paraId="18B79DD8" w14:textId="77777777" w:rsidR="008A6025" w:rsidRDefault="008A6025" w:rsidP="008A6025">
      <w:pPr>
        <w:pBdr>
          <w:top w:val="nil"/>
          <w:left w:val="nil"/>
          <w:bottom w:val="nil"/>
          <w:right w:val="nil"/>
          <w:between w:val="nil"/>
        </w:pBdr>
        <w:spacing w:after="0" w:line="240" w:lineRule="auto"/>
        <w:rPr>
          <w:color w:val="000000"/>
        </w:rPr>
      </w:pPr>
    </w:p>
    <w:p w14:paraId="572F2C7A"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In order that body language can be viewed and individuals with hearing difficulties can </w:t>
      </w:r>
      <w:r>
        <w:rPr>
          <w:rFonts w:ascii="Calibri" w:eastAsia="Calibri" w:hAnsi="Calibri" w:cs="Calibri"/>
          <w:b/>
          <w:color w:val="000000"/>
        </w:rPr>
        <w:t>blank</w:t>
      </w:r>
      <w:r>
        <w:rPr>
          <w:rFonts w:ascii="Calibri" w:eastAsia="Calibri" w:hAnsi="Calibri" w:cs="Calibri"/>
          <w:color w:val="000000"/>
        </w:rPr>
        <w:t xml:space="preserve">, the room should be </w:t>
      </w:r>
      <w:r>
        <w:rPr>
          <w:rFonts w:ascii="Calibri" w:eastAsia="Calibri" w:hAnsi="Calibri" w:cs="Calibri"/>
          <w:b/>
          <w:color w:val="000000"/>
        </w:rPr>
        <w:t>blank</w:t>
      </w:r>
      <w:r>
        <w:rPr>
          <w:rFonts w:ascii="Calibri" w:eastAsia="Calibri" w:hAnsi="Calibri" w:cs="Calibri"/>
          <w:color w:val="000000"/>
        </w:rPr>
        <w:t>.</w:t>
      </w:r>
    </w:p>
    <w:p w14:paraId="47CA2953" w14:textId="77777777" w:rsidR="008A6025" w:rsidRDefault="008A6025" w:rsidP="008A6025">
      <w:pPr>
        <w:pBdr>
          <w:top w:val="nil"/>
          <w:left w:val="nil"/>
          <w:bottom w:val="nil"/>
          <w:right w:val="nil"/>
          <w:between w:val="nil"/>
        </w:pBdr>
        <w:spacing w:after="0" w:line="240" w:lineRule="auto"/>
        <w:rPr>
          <w:color w:val="000000"/>
        </w:rPr>
      </w:pPr>
    </w:p>
    <w:p w14:paraId="31A0294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sentence should read as follows:</w:t>
      </w:r>
    </w:p>
    <w:p w14:paraId="685D21C6" w14:textId="77777777" w:rsidR="008A6025" w:rsidRDefault="008A6025" w:rsidP="008A6025">
      <w:pPr>
        <w:pBdr>
          <w:top w:val="nil"/>
          <w:left w:val="nil"/>
          <w:bottom w:val="nil"/>
          <w:right w:val="nil"/>
          <w:between w:val="nil"/>
        </w:pBdr>
        <w:spacing w:after="0" w:line="240" w:lineRule="auto"/>
        <w:rPr>
          <w:color w:val="000000"/>
        </w:rPr>
      </w:pPr>
    </w:p>
    <w:p w14:paraId="57E5889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In order that body language can be viewed and individuals with hearing difficulties can </w:t>
      </w:r>
      <w:r>
        <w:rPr>
          <w:rFonts w:ascii="Calibri" w:eastAsia="Calibri" w:hAnsi="Calibri" w:cs="Calibri"/>
          <w:b/>
          <w:color w:val="000000"/>
        </w:rPr>
        <w:t>lip read</w:t>
      </w:r>
      <w:r>
        <w:rPr>
          <w:rFonts w:ascii="Calibri" w:eastAsia="Calibri" w:hAnsi="Calibri" w:cs="Calibri"/>
          <w:color w:val="000000"/>
        </w:rPr>
        <w:t xml:space="preserve">, the room should be </w:t>
      </w:r>
      <w:r>
        <w:rPr>
          <w:rFonts w:ascii="Calibri" w:eastAsia="Calibri" w:hAnsi="Calibri" w:cs="Calibri"/>
          <w:b/>
          <w:color w:val="000000"/>
        </w:rPr>
        <w:t>well lit</w:t>
      </w:r>
      <w:r>
        <w:rPr>
          <w:rFonts w:ascii="Calibri" w:eastAsia="Calibri" w:hAnsi="Calibri" w:cs="Calibri"/>
          <w:color w:val="000000"/>
        </w:rPr>
        <w:t>.</w:t>
      </w:r>
    </w:p>
    <w:p w14:paraId="1BB6C727"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5 of 12 – Question 2</w:t>
      </w:r>
    </w:p>
    <w:p w14:paraId="4E02EE05"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Using the following choice of words; </w:t>
      </w:r>
      <w:r>
        <w:rPr>
          <w:rFonts w:ascii="Calibri" w:eastAsia="Calibri" w:hAnsi="Calibri" w:cs="Calibri"/>
          <w:b/>
          <w:color w:val="000000"/>
        </w:rPr>
        <w:t>hearing aids</w:t>
      </w:r>
      <w:r>
        <w:rPr>
          <w:rFonts w:ascii="Calibri" w:eastAsia="Calibri" w:hAnsi="Calibri" w:cs="Calibri"/>
          <w:color w:val="000000"/>
        </w:rPr>
        <w:t xml:space="preserve"> and </w:t>
      </w:r>
      <w:r>
        <w:rPr>
          <w:rFonts w:ascii="Calibri" w:eastAsia="Calibri" w:hAnsi="Calibri" w:cs="Calibri"/>
          <w:b/>
          <w:color w:val="000000"/>
        </w:rPr>
        <w:t>quiet</w:t>
      </w:r>
      <w:r>
        <w:rPr>
          <w:rFonts w:ascii="Calibri" w:eastAsia="Calibri" w:hAnsi="Calibri" w:cs="Calibri"/>
          <w:color w:val="000000"/>
        </w:rPr>
        <w:t>, fill in the blanks in the sentence below about choosing an environment appropriate for communication:</w:t>
      </w:r>
    </w:p>
    <w:p w14:paraId="61722143" w14:textId="77777777" w:rsidR="008A6025" w:rsidRDefault="008A6025" w:rsidP="008A6025">
      <w:pPr>
        <w:pBdr>
          <w:top w:val="nil"/>
          <w:left w:val="nil"/>
          <w:bottom w:val="nil"/>
          <w:right w:val="nil"/>
          <w:between w:val="nil"/>
        </w:pBdr>
        <w:spacing w:after="0" w:line="240" w:lineRule="auto"/>
        <w:rPr>
          <w:color w:val="000000"/>
        </w:rPr>
      </w:pPr>
    </w:p>
    <w:p w14:paraId="7272F34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A room should be </w:t>
      </w:r>
      <w:r>
        <w:rPr>
          <w:rFonts w:ascii="Calibri" w:eastAsia="Calibri" w:hAnsi="Calibri" w:cs="Calibri"/>
          <w:b/>
          <w:color w:val="000000"/>
        </w:rPr>
        <w:t>blank</w:t>
      </w:r>
      <w:r>
        <w:rPr>
          <w:rFonts w:ascii="Calibri" w:eastAsia="Calibri" w:hAnsi="Calibri" w:cs="Calibri"/>
          <w:color w:val="000000"/>
        </w:rPr>
        <w:t xml:space="preserve"> and away from sudden loud noises, as this can affect those who use </w:t>
      </w:r>
      <w:r>
        <w:rPr>
          <w:rFonts w:ascii="Calibri" w:eastAsia="Calibri" w:hAnsi="Calibri" w:cs="Calibri"/>
          <w:b/>
          <w:color w:val="000000"/>
        </w:rPr>
        <w:t>blank</w:t>
      </w:r>
      <w:r>
        <w:rPr>
          <w:rFonts w:ascii="Calibri" w:eastAsia="Calibri" w:hAnsi="Calibri" w:cs="Calibri"/>
          <w:color w:val="000000"/>
        </w:rPr>
        <w:t>.</w:t>
      </w:r>
    </w:p>
    <w:p w14:paraId="3EED1416" w14:textId="77777777" w:rsidR="008A6025" w:rsidRDefault="008A6025" w:rsidP="008A6025">
      <w:pPr>
        <w:pBdr>
          <w:top w:val="nil"/>
          <w:left w:val="nil"/>
          <w:bottom w:val="nil"/>
          <w:right w:val="nil"/>
          <w:between w:val="nil"/>
        </w:pBdr>
        <w:spacing w:after="0" w:line="240" w:lineRule="auto"/>
        <w:rPr>
          <w:color w:val="000000"/>
        </w:rPr>
      </w:pPr>
    </w:p>
    <w:p w14:paraId="2828698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sentence should read as follows:</w:t>
      </w:r>
    </w:p>
    <w:p w14:paraId="31656292" w14:textId="77777777" w:rsidR="008A6025" w:rsidRDefault="008A6025" w:rsidP="008A6025">
      <w:pPr>
        <w:pBdr>
          <w:top w:val="nil"/>
          <w:left w:val="nil"/>
          <w:bottom w:val="nil"/>
          <w:right w:val="nil"/>
          <w:between w:val="nil"/>
        </w:pBdr>
        <w:spacing w:after="0" w:line="240" w:lineRule="auto"/>
        <w:rPr>
          <w:color w:val="000000"/>
        </w:rPr>
      </w:pPr>
    </w:p>
    <w:p w14:paraId="19833E8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A room should be </w:t>
      </w:r>
      <w:r>
        <w:rPr>
          <w:rFonts w:ascii="Calibri" w:eastAsia="Calibri" w:hAnsi="Calibri" w:cs="Calibri"/>
          <w:b/>
          <w:color w:val="000000"/>
        </w:rPr>
        <w:t>quiet</w:t>
      </w:r>
      <w:r>
        <w:rPr>
          <w:rFonts w:ascii="Calibri" w:eastAsia="Calibri" w:hAnsi="Calibri" w:cs="Calibri"/>
          <w:color w:val="000000"/>
        </w:rPr>
        <w:t xml:space="preserve"> and away from sudden loud noises, as this can affect those who use </w:t>
      </w:r>
      <w:r>
        <w:rPr>
          <w:rFonts w:ascii="Calibri" w:eastAsia="Calibri" w:hAnsi="Calibri" w:cs="Calibri"/>
          <w:b/>
          <w:color w:val="000000"/>
        </w:rPr>
        <w:t>hearing aids</w:t>
      </w:r>
      <w:r>
        <w:rPr>
          <w:rFonts w:ascii="Calibri" w:eastAsia="Calibri" w:hAnsi="Calibri" w:cs="Calibri"/>
          <w:color w:val="000000"/>
        </w:rPr>
        <w:t>.</w:t>
      </w:r>
    </w:p>
    <w:p w14:paraId="5B0373F3"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lastRenderedPageBreak/>
        <w:t>6 of 12 – Question 3</w:t>
      </w:r>
    </w:p>
    <w:p w14:paraId="2E840B1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Using the following choice of words; </w:t>
      </w:r>
      <w:r>
        <w:rPr>
          <w:rFonts w:ascii="Calibri" w:eastAsia="Calibri" w:hAnsi="Calibri" w:cs="Calibri"/>
          <w:b/>
          <w:color w:val="000000"/>
        </w:rPr>
        <w:t>big enough</w:t>
      </w:r>
      <w:r>
        <w:rPr>
          <w:rFonts w:ascii="Calibri" w:eastAsia="Calibri" w:hAnsi="Calibri" w:cs="Calibri"/>
          <w:color w:val="000000"/>
        </w:rPr>
        <w:t xml:space="preserve"> and </w:t>
      </w:r>
      <w:r>
        <w:rPr>
          <w:rFonts w:ascii="Calibri" w:eastAsia="Calibri" w:hAnsi="Calibri" w:cs="Calibri"/>
          <w:b/>
          <w:color w:val="000000"/>
        </w:rPr>
        <w:t>air flow</w:t>
      </w:r>
      <w:r>
        <w:rPr>
          <w:rFonts w:ascii="Calibri" w:eastAsia="Calibri" w:hAnsi="Calibri" w:cs="Calibri"/>
          <w:color w:val="000000"/>
        </w:rPr>
        <w:t>, fill in the blanks in the sentence below about choosing an environment appropriate for communication:</w:t>
      </w:r>
    </w:p>
    <w:p w14:paraId="1AAB4F93" w14:textId="77777777" w:rsidR="008A6025" w:rsidRDefault="008A6025" w:rsidP="008A6025">
      <w:pPr>
        <w:pBdr>
          <w:top w:val="nil"/>
          <w:left w:val="nil"/>
          <w:bottom w:val="nil"/>
          <w:right w:val="nil"/>
          <w:between w:val="nil"/>
        </w:pBdr>
        <w:spacing w:after="0" w:line="240" w:lineRule="auto"/>
        <w:rPr>
          <w:color w:val="000000"/>
        </w:rPr>
      </w:pPr>
    </w:p>
    <w:p w14:paraId="39186D6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Ensuring that a room is </w:t>
      </w:r>
      <w:r>
        <w:rPr>
          <w:rFonts w:ascii="Calibri" w:eastAsia="Calibri" w:hAnsi="Calibri" w:cs="Calibri"/>
          <w:b/>
          <w:color w:val="000000"/>
        </w:rPr>
        <w:t>blank</w:t>
      </w:r>
      <w:r>
        <w:rPr>
          <w:rFonts w:ascii="Calibri" w:eastAsia="Calibri" w:hAnsi="Calibri" w:cs="Calibri"/>
          <w:color w:val="000000"/>
        </w:rPr>
        <w:t xml:space="preserve"> and has a good </w:t>
      </w:r>
      <w:r>
        <w:rPr>
          <w:rFonts w:ascii="Calibri" w:eastAsia="Calibri" w:hAnsi="Calibri" w:cs="Calibri"/>
          <w:b/>
          <w:color w:val="000000"/>
        </w:rPr>
        <w:t>blank</w:t>
      </w:r>
      <w:r>
        <w:rPr>
          <w:rFonts w:ascii="Calibri" w:eastAsia="Calibri" w:hAnsi="Calibri" w:cs="Calibri"/>
          <w:color w:val="000000"/>
        </w:rPr>
        <w:t xml:space="preserve"> can help an individual to feel more comfortable and secure.</w:t>
      </w:r>
    </w:p>
    <w:p w14:paraId="792AE32F" w14:textId="77777777" w:rsidR="008A6025" w:rsidRDefault="008A6025" w:rsidP="008A6025">
      <w:pPr>
        <w:pBdr>
          <w:top w:val="nil"/>
          <w:left w:val="nil"/>
          <w:bottom w:val="nil"/>
          <w:right w:val="nil"/>
          <w:between w:val="nil"/>
        </w:pBdr>
        <w:spacing w:after="0" w:line="240" w:lineRule="auto"/>
        <w:rPr>
          <w:color w:val="000000"/>
        </w:rPr>
      </w:pPr>
    </w:p>
    <w:p w14:paraId="7D5A743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sentence should read as follows:</w:t>
      </w:r>
    </w:p>
    <w:p w14:paraId="122847DB" w14:textId="77777777" w:rsidR="008A6025" w:rsidRDefault="008A6025" w:rsidP="008A6025">
      <w:pPr>
        <w:pBdr>
          <w:top w:val="nil"/>
          <w:left w:val="nil"/>
          <w:bottom w:val="nil"/>
          <w:right w:val="nil"/>
          <w:between w:val="nil"/>
        </w:pBdr>
        <w:spacing w:after="0" w:line="240" w:lineRule="auto"/>
        <w:rPr>
          <w:color w:val="000000"/>
        </w:rPr>
      </w:pPr>
    </w:p>
    <w:p w14:paraId="2E595E1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Ensuring that a room is </w:t>
      </w:r>
      <w:r>
        <w:rPr>
          <w:rFonts w:ascii="Calibri" w:eastAsia="Calibri" w:hAnsi="Calibri" w:cs="Calibri"/>
          <w:b/>
          <w:color w:val="000000"/>
        </w:rPr>
        <w:t>big enough</w:t>
      </w:r>
      <w:r>
        <w:rPr>
          <w:rFonts w:ascii="Calibri" w:eastAsia="Calibri" w:hAnsi="Calibri" w:cs="Calibri"/>
          <w:color w:val="000000"/>
        </w:rPr>
        <w:t xml:space="preserve"> and has a good </w:t>
      </w:r>
      <w:r>
        <w:rPr>
          <w:rFonts w:ascii="Calibri" w:eastAsia="Calibri" w:hAnsi="Calibri" w:cs="Calibri"/>
          <w:b/>
          <w:color w:val="000000"/>
        </w:rPr>
        <w:t>air flow</w:t>
      </w:r>
      <w:r>
        <w:rPr>
          <w:rFonts w:ascii="Calibri" w:eastAsia="Calibri" w:hAnsi="Calibri" w:cs="Calibri"/>
          <w:color w:val="000000"/>
        </w:rPr>
        <w:t xml:space="preserve"> can help an individual to feel more comfortable and secure.</w:t>
      </w:r>
    </w:p>
    <w:p w14:paraId="357CA2A1"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7 of 12 – Question 4</w:t>
      </w:r>
    </w:p>
    <w:p w14:paraId="0977CC6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 xml:space="preserve">Match the following communication barrier types; </w:t>
      </w:r>
      <w:r>
        <w:rPr>
          <w:rFonts w:ascii="Calibri" w:eastAsia="Calibri" w:hAnsi="Calibri" w:cs="Calibri"/>
          <w:b/>
          <w:color w:val="000000"/>
        </w:rPr>
        <w:t>Communication not received</w:t>
      </w:r>
      <w:r>
        <w:rPr>
          <w:rFonts w:ascii="Calibri" w:eastAsia="Calibri" w:hAnsi="Calibri" w:cs="Calibri"/>
          <w:color w:val="000000"/>
        </w:rPr>
        <w:t xml:space="preserve">, </w:t>
      </w:r>
      <w:r>
        <w:rPr>
          <w:rFonts w:ascii="Calibri" w:eastAsia="Calibri" w:hAnsi="Calibri" w:cs="Calibri"/>
          <w:b/>
          <w:color w:val="000000"/>
        </w:rPr>
        <w:t>Communication received but not understood</w:t>
      </w:r>
      <w:r>
        <w:rPr>
          <w:rFonts w:ascii="Calibri" w:eastAsia="Calibri" w:hAnsi="Calibri" w:cs="Calibri"/>
          <w:color w:val="000000"/>
        </w:rPr>
        <w:t xml:space="preserve"> and </w:t>
      </w:r>
      <w:r>
        <w:rPr>
          <w:rFonts w:ascii="Calibri" w:eastAsia="Calibri" w:hAnsi="Calibri" w:cs="Calibri"/>
          <w:b/>
          <w:color w:val="000000"/>
        </w:rPr>
        <w:t>Distorted understanding</w:t>
      </w:r>
      <w:r>
        <w:rPr>
          <w:rFonts w:ascii="Calibri" w:eastAsia="Calibri" w:hAnsi="Calibri" w:cs="Calibri"/>
          <w:color w:val="000000"/>
        </w:rPr>
        <w:t>, to the possible causes shown below:</w:t>
      </w:r>
    </w:p>
    <w:p w14:paraId="53E8B9E5" w14:textId="77777777" w:rsidR="008A6025" w:rsidRDefault="008A6025" w:rsidP="00564E0C">
      <w:pPr>
        <w:numPr>
          <w:ilvl w:val="0"/>
          <w:numId w:val="14"/>
        </w:numPr>
        <w:pBdr>
          <w:top w:val="nil"/>
          <w:left w:val="nil"/>
          <w:bottom w:val="nil"/>
          <w:right w:val="nil"/>
          <w:between w:val="nil"/>
        </w:pBdr>
        <w:spacing w:after="0" w:line="240" w:lineRule="auto"/>
      </w:pPr>
      <w:r>
        <w:rPr>
          <w:rFonts w:ascii="Calibri" w:eastAsia="Calibri" w:hAnsi="Calibri" w:cs="Calibri"/>
          <w:color w:val="000000"/>
        </w:rPr>
        <w:t>Not understanding that the person is suffering from psychological issues</w:t>
      </w:r>
    </w:p>
    <w:p w14:paraId="22306E6B" w14:textId="77777777" w:rsidR="008A6025" w:rsidRDefault="008A6025" w:rsidP="00564E0C">
      <w:pPr>
        <w:numPr>
          <w:ilvl w:val="0"/>
          <w:numId w:val="14"/>
        </w:numPr>
        <w:pBdr>
          <w:top w:val="nil"/>
          <w:left w:val="nil"/>
          <w:bottom w:val="nil"/>
          <w:right w:val="nil"/>
          <w:between w:val="nil"/>
        </w:pBdr>
        <w:spacing w:after="0" w:line="240" w:lineRule="auto"/>
      </w:pPr>
      <w:r>
        <w:rPr>
          <w:rFonts w:ascii="Calibri" w:eastAsia="Calibri" w:hAnsi="Calibri" w:cs="Calibri"/>
          <w:color w:val="000000"/>
        </w:rPr>
        <w:t>Not understanding that there are sensory impairments</w:t>
      </w:r>
    </w:p>
    <w:p w14:paraId="3708CBC0" w14:textId="77777777" w:rsidR="008A6025" w:rsidRDefault="008A6025" w:rsidP="00564E0C">
      <w:pPr>
        <w:numPr>
          <w:ilvl w:val="0"/>
          <w:numId w:val="14"/>
        </w:numPr>
        <w:pBdr>
          <w:top w:val="nil"/>
          <w:left w:val="nil"/>
          <w:bottom w:val="nil"/>
          <w:right w:val="nil"/>
          <w:between w:val="nil"/>
        </w:pBdr>
        <w:spacing w:after="0" w:line="240" w:lineRule="auto"/>
      </w:pPr>
      <w:r>
        <w:rPr>
          <w:rFonts w:ascii="Calibri" w:eastAsia="Calibri" w:hAnsi="Calibri" w:cs="Calibri"/>
          <w:color w:val="000000"/>
        </w:rPr>
        <w:t>Using slang or complex words</w:t>
      </w:r>
    </w:p>
    <w:p w14:paraId="677D4629" w14:textId="77777777" w:rsidR="008A6025" w:rsidRDefault="008A6025" w:rsidP="008A6025">
      <w:pPr>
        <w:pBdr>
          <w:top w:val="nil"/>
          <w:left w:val="nil"/>
          <w:bottom w:val="nil"/>
          <w:right w:val="nil"/>
          <w:between w:val="nil"/>
        </w:pBdr>
        <w:spacing w:after="0" w:line="240" w:lineRule="auto"/>
        <w:rPr>
          <w:color w:val="000000"/>
        </w:rPr>
      </w:pPr>
    </w:p>
    <w:p w14:paraId="4BF982B0"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answers are:</w:t>
      </w:r>
    </w:p>
    <w:p w14:paraId="3E177414"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Communication not received</w:t>
      </w:r>
      <w:r>
        <w:rPr>
          <w:rFonts w:ascii="Calibri" w:eastAsia="Calibri" w:hAnsi="Calibri" w:cs="Calibri"/>
          <w:color w:val="000000"/>
        </w:rPr>
        <w:t xml:space="preserve"> can be caused by not understanding that there are sensory impairments.</w:t>
      </w:r>
    </w:p>
    <w:p w14:paraId="24CCEA7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Communication received but not understood</w:t>
      </w:r>
      <w:r>
        <w:rPr>
          <w:rFonts w:ascii="Calibri" w:eastAsia="Calibri" w:hAnsi="Calibri" w:cs="Calibri"/>
          <w:color w:val="000000"/>
        </w:rPr>
        <w:t xml:space="preserve"> can be caused by using slang or complex words.</w:t>
      </w:r>
    </w:p>
    <w:p w14:paraId="644B06AE"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b/>
          <w:color w:val="000000"/>
        </w:rPr>
        <w:t>Distorted understanding</w:t>
      </w:r>
      <w:r>
        <w:rPr>
          <w:rFonts w:ascii="Calibri" w:eastAsia="Calibri" w:hAnsi="Calibri" w:cs="Calibri"/>
          <w:color w:val="000000"/>
        </w:rPr>
        <w:t xml:space="preserve"> can be caused by not understanding that the person is suffering from psychological issues.</w:t>
      </w:r>
    </w:p>
    <w:p w14:paraId="2D4C374D"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8 of 12 – Question 5</w:t>
      </w:r>
    </w:p>
    <w:p w14:paraId="5FF242A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What did the study find women feel the need to remove before they go for an interview?</w:t>
      </w:r>
    </w:p>
    <w:p w14:paraId="6BF353DC" w14:textId="77777777" w:rsidR="008A6025" w:rsidRDefault="008A6025" w:rsidP="00564E0C">
      <w:pPr>
        <w:numPr>
          <w:ilvl w:val="0"/>
          <w:numId w:val="15"/>
        </w:numPr>
        <w:pBdr>
          <w:top w:val="nil"/>
          <w:left w:val="nil"/>
          <w:bottom w:val="nil"/>
          <w:right w:val="nil"/>
          <w:between w:val="nil"/>
        </w:pBdr>
        <w:spacing w:after="0" w:line="240" w:lineRule="auto"/>
      </w:pPr>
      <w:r>
        <w:rPr>
          <w:rFonts w:ascii="Calibri" w:eastAsia="Calibri" w:hAnsi="Calibri" w:cs="Calibri"/>
          <w:color w:val="000000"/>
        </w:rPr>
        <w:t>Make up</w:t>
      </w:r>
    </w:p>
    <w:p w14:paraId="70E5074B" w14:textId="77777777" w:rsidR="008A6025" w:rsidRDefault="008A6025" w:rsidP="00564E0C">
      <w:pPr>
        <w:numPr>
          <w:ilvl w:val="0"/>
          <w:numId w:val="15"/>
        </w:numPr>
        <w:pBdr>
          <w:top w:val="nil"/>
          <w:left w:val="nil"/>
          <w:bottom w:val="nil"/>
          <w:right w:val="nil"/>
          <w:between w:val="nil"/>
        </w:pBdr>
        <w:spacing w:after="0" w:line="240" w:lineRule="auto"/>
      </w:pPr>
      <w:r>
        <w:rPr>
          <w:rFonts w:ascii="Calibri" w:eastAsia="Calibri" w:hAnsi="Calibri" w:cs="Calibri"/>
          <w:color w:val="000000"/>
        </w:rPr>
        <w:t>Wedding ring</w:t>
      </w:r>
    </w:p>
    <w:p w14:paraId="1D55C980" w14:textId="77777777" w:rsidR="008A6025" w:rsidRDefault="008A6025" w:rsidP="00564E0C">
      <w:pPr>
        <w:numPr>
          <w:ilvl w:val="0"/>
          <w:numId w:val="15"/>
        </w:numPr>
        <w:pBdr>
          <w:top w:val="nil"/>
          <w:left w:val="nil"/>
          <w:bottom w:val="nil"/>
          <w:right w:val="nil"/>
          <w:between w:val="nil"/>
        </w:pBdr>
        <w:spacing w:after="0" w:line="240" w:lineRule="auto"/>
      </w:pPr>
      <w:r>
        <w:rPr>
          <w:rFonts w:ascii="Calibri" w:eastAsia="Calibri" w:hAnsi="Calibri" w:cs="Calibri"/>
          <w:color w:val="000000"/>
        </w:rPr>
        <w:t>Necklace</w:t>
      </w:r>
    </w:p>
    <w:p w14:paraId="7F1FF3B6" w14:textId="77777777" w:rsidR="008A6025" w:rsidRDefault="008A6025" w:rsidP="008A6025">
      <w:pPr>
        <w:pBdr>
          <w:top w:val="nil"/>
          <w:left w:val="nil"/>
          <w:bottom w:val="nil"/>
          <w:right w:val="nil"/>
          <w:between w:val="nil"/>
        </w:pBdr>
        <w:spacing w:after="0" w:line="240" w:lineRule="auto"/>
        <w:rPr>
          <w:color w:val="000000"/>
        </w:rPr>
      </w:pPr>
    </w:p>
    <w:p w14:paraId="07D5808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answer is B, wedding ring.</w:t>
      </w:r>
    </w:p>
    <w:p w14:paraId="24AFCA94"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9 of 12 – Question 6</w:t>
      </w:r>
    </w:p>
    <w:p w14:paraId="06FB50F5"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In the study, what percentage of women were found to remove their wedding ring before an interview?</w:t>
      </w:r>
    </w:p>
    <w:p w14:paraId="725D7B87" w14:textId="77777777" w:rsidR="008A6025" w:rsidRDefault="008A6025" w:rsidP="00564E0C">
      <w:pPr>
        <w:numPr>
          <w:ilvl w:val="0"/>
          <w:numId w:val="1"/>
        </w:numPr>
        <w:pBdr>
          <w:top w:val="nil"/>
          <w:left w:val="nil"/>
          <w:bottom w:val="nil"/>
          <w:right w:val="nil"/>
          <w:between w:val="nil"/>
        </w:pBdr>
        <w:spacing w:after="0" w:line="240" w:lineRule="auto"/>
      </w:pPr>
      <w:r>
        <w:rPr>
          <w:rFonts w:ascii="Calibri" w:eastAsia="Calibri" w:hAnsi="Calibri" w:cs="Calibri"/>
          <w:color w:val="000000"/>
        </w:rPr>
        <w:t>16%</w:t>
      </w:r>
    </w:p>
    <w:p w14:paraId="0758D08C" w14:textId="77777777" w:rsidR="008A6025" w:rsidRDefault="008A6025" w:rsidP="00564E0C">
      <w:pPr>
        <w:numPr>
          <w:ilvl w:val="0"/>
          <w:numId w:val="1"/>
        </w:numPr>
        <w:pBdr>
          <w:top w:val="nil"/>
          <w:left w:val="nil"/>
          <w:bottom w:val="nil"/>
          <w:right w:val="nil"/>
          <w:between w:val="nil"/>
        </w:pBdr>
        <w:spacing w:after="0" w:line="240" w:lineRule="auto"/>
      </w:pPr>
      <w:r>
        <w:rPr>
          <w:rFonts w:ascii="Calibri" w:eastAsia="Calibri" w:hAnsi="Calibri" w:cs="Calibri"/>
          <w:color w:val="000000"/>
        </w:rPr>
        <w:t>69%</w:t>
      </w:r>
    </w:p>
    <w:p w14:paraId="754550EA" w14:textId="77777777" w:rsidR="008A6025" w:rsidRDefault="008A6025" w:rsidP="00564E0C">
      <w:pPr>
        <w:numPr>
          <w:ilvl w:val="0"/>
          <w:numId w:val="1"/>
        </w:numPr>
        <w:pBdr>
          <w:top w:val="nil"/>
          <w:left w:val="nil"/>
          <w:bottom w:val="nil"/>
          <w:right w:val="nil"/>
          <w:between w:val="nil"/>
        </w:pBdr>
        <w:spacing w:after="0" w:line="240" w:lineRule="auto"/>
      </w:pPr>
      <w:r>
        <w:rPr>
          <w:rFonts w:ascii="Calibri" w:eastAsia="Calibri" w:hAnsi="Calibri" w:cs="Calibri"/>
          <w:color w:val="000000"/>
        </w:rPr>
        <w:t>29%</w:t>
      </w:r>
    </w:p>
    <w:p w14:paraId="7F3E1AD6" w14:textId="77777777" w:rsidR="008A6025" w:rsidRDefault="008A6025" w:rsidP="008A6025">
      <w:pPr>
        <w:pBdr>
          <w:top w:val="nil"/>
          <w:left w:val="nil"/>
          <w:bottom w:val="nil"/>
          <w:right w:val="nil"/>
          <w:between w:val="nil"/>
        </w:pBdr>
        <w:spacing w:after="0" w:line="240" w:lineRule="auto"/>
        <w:rPr>
          <w:color w:val="000000"/>
        </w:rPr>
      </w:pPr>
    </w:p>
    <w:p w14:paraId="0C98916F"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The correct answer is C, 29%.</w:t>
      </w:r>
    </w:p>
    <w:p w14:paraId="54101562"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10 of 12 – Question 7</w:t>
      </w:r>
    </w:p>
    <w:p w14:paraId="0811241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Considering what you have read in the article about the study on women in job interviews, indicate whether the following statement is true or false.</w:t>
      </w:r>
    </w:p>
    <w:p w14:paraId="14A1ADB8" w14:textId="77777777" w:rsidR="008A6025" w:rsidRDefault="008A6025" w:rsidP="008A6025">
      <w:pPr>
        <w:pBdr>
          <w:top w:val="nil"/>
          <w:left w:val="nil"/>
          <w:bottom w:val="nil"/>
          <w:right w:val="nil"/>
          <w:between w:val="nil"/>
        </w:pBdr>
        <w:spacing w:after="0" w:line="240" w:lineRule="auto"/>
        <w:rPr>
          <w:color w:val="000000"/>
        </w:rPr>
      </w:pPr>
    </w:p>
    <w:p w14:paraId="199223E5"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It is legal to ask a woman if she is married or has plans to get pregnant.</w:t>
      </w:r>
    </w:p>
    <w:p w14:paraId="1677B693"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True</w:t>
      </w:r>
    </w:p>
    <w:p w14:paraId="09A3E997"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False</w:t>
      </w:r>
    </w:p>
    <w:p w14:paraId="70450491" w14:textId="77777777" w:rsidR="008A6025" w:rsidRDefault="008A6025" w:rsidP="008A6025">
      <w:pPr>
        <w:pBdr>
          <w:top w:val="nil"/>
          <w:left w:val="nil"/>
          <w:bottom w:val="nil"/>
          <w:right w:val="nil"/>
          <w:between w:val="nil"/>
        </w:pBdr>
        <w:spacing w:after="0" w:line="240" w:lineRule="auto"/>
        <w:rPr>
          <w:color w:val="000000"/>
        </w:rPr>
      </w:pPr>
    </w:p>
    <w:p w14:paraId="22CD3027"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lastRenderedPageBreak/>
        <w:t>The correct answer is: False</w:t>
      </w:r>
    </w:p>
    <w:p w14:paraId="34BD1D36" w14:textId="77777777" w:rsidR="008A6025" w:rsidRDefault="008A6025" w:rsidP="008A6025">
      <w:pPr>
        <w:keepNext/>
        <w:keepLines/>
        <w:pBdr>
          <w:top w:val="nil"/>
          <w:left w:val="nil"/>
          <w:bottom w:val="nil"/>
          <w:right w:val="nil"/>
          <w:between w:val="nil"/>
        </w:pBdr>
        <w:spacing w:before="240" w:after="0"/>
        <w:rPr>
          <w:color w:val="366091"/>
          <w:sz w:val="32"/>
          <w:szCs w:val="32"/>
        </w:rPr>
      </w:pPr>
      <w:r>
        <w:rPr>
          <w:rFonts w:ascii="Calibri" w:eastAsia="Calibri" w:hAnsi="Calibri" w:cs="Calibri"/>
          <w:color w:val="366091"/>
          <w:sz w:val="32"/>
          <w:szCs w:val="32"/>
        </w:rPr>
        <w:t>11 of 12 – End</w:t>
      </w:r>
    </w:p>
    <w:p w14:paraId="561680AD"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Well done. You have completed this session for Health and Social Care level 3.</w:t>
      </w:r>
    </w:p>
    <w:p w14:paraId="38534171" w14:textId="77777777" w:rsidR="008A6025" w:rsidRDefault="008A6025" w:rsidP="008A6025">
      <w:pPr>
        <w:pBdr>
          <w:top w:val="nil"/>
          <w:left w:val="nil"/>
          <w:bottom w:val="nil"/>
          <w:right w:val="nil"/>
          <w:between w:val="nil"/>
        </w:pBdr>
        <w:spacing w:after="0" w:line="240" w:lineRule="auto"/>
        <w:rPr>
          <w:color w:val="000000"/>
        </w:rPr>
      </w:pPr>
    </w:p>
    <w:p w14:paraId="6D0268A9"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In this session we have covered:</w:t>
      </w:r>
    </w:p>
    <w:p w14:paraId="107608B8" w14:textId="77777777" w:rsidR="008A6025" w:rsidRDefault="008A6025" w:rsidP="00564E0C">
      <w:pPr>
        <w:numPr>
          <w:ilvl w:val="0"/>
          <w:numId w:val="3"/>
        </w:numPr>
        <w:pBdr>
          <w:top w:val="nil"/>
          <w:left w:val="nil"/>
          <w:bottom w:val="nil"/>
          <w:right w:val="nil"/>
          <w:between w:val="nil"/>
        </w:pBdr>
        <w:spacing w:after="0" w:line="240" w:lineRule="auto"/>
      </w:pPr>
      <w:r>
        <w:rPr>
          <w:rFonts w:ascii="Calibri" w:eastAsia="Calibri" w:hAnsi="Calibri" w:cs="Calibri"/>
          <w:color w:val="000000"/>
        </w:rPr>
        <w:t>Equality and diversity in communication and terminology</w:t>
      </w:r>
    </w:p>
    <w:p w14:paraId="1B392EEC" w14:textId="77777777" w:rsidR="008A6025" w:rsidRDefault="008A6025" w:rsidP="008A6025">
      <w:pPr>
        <w:pBdr>
          <w:top w:val="nil"/>
          <w:left w:val="nil"/>
          <w:bottom w:val="nil"/>
          <w:right w:val="nil"/>
          <w:between w:val="nil"/>
        </w:pBdr>
        <w:spacing w:after="0" w:line="240" w:lineRule="auto"/>
        <w:rPr>
          <w:color w:val="000000"/>
        </w:rPr>
      </w:pPr>
    </w:p>
    <w:p w14:paraId="7BC9D06C" w14:textId="77777777" w:rsidR="008A6025" w:rsidRDefault="008A6025" w:rsidP="008A6025">
      <w:pPr>
        <w:pBdr>
          <w:top w:val="nil"/>
          <w:left w:val="nil"/>
          <w:bottom w:val="nil"/>
          <w:right w:val="nil"/>
          <w:between w:val="nil"/>
        </w:pBdr>
        <w:spacing w:after="0" w:line="240" w:lineRule="auto"/>
        <w:rPr>
          <w:color w:val="000000"/>
        </w:rPr>
      </w:pPr>
      <w:r>
        <w:rPr>
          <w:rFonts w:ascii="Calibri" w:eastAsia="Calibri" w:hAnsi="Calibri" w:cs="Calibri"/>
          <w:color w:val="000000"/>
        </w:rPr>
        <w:t>If you have any questions about any of these topics, speak to your tutor for more help.</w:t>
      </w:r>
    </w:p>
    <w:p w14:paraId="7293C89A" w14:textId="77777777" w:rsidR="0052651E" w:rsidRPr="008A6025" w:rsidRDefault="0052651E" w:rsidP="008A6025"/>
    <w:sectPr w:rsidR="0052651E" w:rsidRPr="008A6025"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29FA" w14:textId="77777777" w:rsidR="00564E0C" w:rsidRDefault="00564E0C" w:rsidP="00214047">
      <w:pPr>
        <w:spacing w:after="0" w:line="240" w:lineRule="auto"/>
      </w:pPr>
      <w:r>
        <w:separator/>
      </w:r>
    </w:p>
  </w:endnote>
  <w:endnote w:type="continuationSeparator" w:id="0">
    <w:p w14:paraId="0C895EE2" w14:textId="77777777" w:rsidR="00564E0C" w:rsidRDefault="00564E0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298F9" w14:textId="77777777" w:rsidR="00564E0C" w:rsidRDefault="00564E0C" w:rsidP="00214047">
      <w:pPr>
        <w:spacing w:after="0" w:line="240" w:lineRule="auto"/>
      </w:pPr>
      <w:r>
        <w:separator/>
      </w:r>
    </w:p>
  </w:footnote>
  <w:footnote w:type="continuationSeparator" w:id="0">
    <w:p w14:paraId="24A04ED3" w14:textId="77777777" w:rsidR="00564E0C" w:rsidRDefault="00564E0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6B4"/>
    <w:multiLevelType w:val="multilevel"/>
    <w:tmpl w:val="894456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06426D"/>
    <w:multiLevelType w:val="multilevel"/>
    <w:tmpl w:val="390A8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F7B55"/>
    <w:multiLevelType w:val="multilevel"/>
    <w:tmpl w:val="8FAC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3776F"/>
    <w:multiLevelType w:val="multilevel"/>
    <w:tmpl w:val="7086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2B15F5"/>
    <w:multiLevelType w:val="multilevel"/>
    <w:tmpl w:val="0E22A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C95913"/>
    <w:multiLevelType w:val="multilevel"/>
    <w:tmpl w:val="CCBA8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8775DD"/>
    <w:multiLevelType w:val="multilevel"/>
    <w:tmpl w:val="E1D89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A2D97"/>
    <w:multiLevelType w:val="multilevel"/>
    <w:tmpl w:val="8C4E15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775656"/>
    <w:multiLevelType w:val="multilevel"/>
    <w:tmpl w:val="F550B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F73FEF"/>
    <w:multiLevelType w:val="multilevel"/>
    <w:tmpl w:val="E8B62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16279F"/>
    <w:multiLevelType w:val="multilevel"/>
    <w:tmpl w:val="87F42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6E6874"/>
    <w:multiLevelType w:val="multilevel"/>
    <w:tmpl w:val="F5186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7465A7"/>
    <w:multiLevelType w:val="multilevel"/>
    <w:tmpl w:val="27788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6D42D7"/>
    <w:multiLevelType w:val="multilevel"/>
    <w:tmpl w:val="CAD27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465995"/>
    <w:multiLevelType w:val="multilevel"/>
    <w:tmpl w:val="F9A26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2"/>
  </w:num>
  <w:num w:numId="4">
    <w:abstractNumId w:val="11"/>
  </w:num>
  <w:num w:numId="5">
    <w:abstractNumId w:val="6"/>
  </w:num>
  <w:num w:numId="6">
    <w:abstractNumId w:val="3"/>
  </w:num>
  <w:num w:numId="7">
    <w:abstractNumId w:val="8"/>
  </w:num>
  <w:num w:numId="8">
    <w:abstractNumId w:val="9"/>
  </w:num>
  <w:num w:numId="9">
    <w:abstractNumId w:val="13"/>
  </w:num>
  <w:num w:numId="10">
    <w:abstractNumId w:val="10"/>
  </w:num>
  <w:num w:numId="11">
    <w:abstractNumId w:val="1"/>
  </w:num>
  <w:num w:numId="12">
    <w:abstractNumId w:val="12"/>
  </w:num>
  <w:num w:numId="13">
    <w:abstractNumId w:val="14"/>
  </w:num>
  <w:num w:numId="14">
    <w:abstractNumId w:val="5"/>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D04BE"/>
    <w:rsid w:val="000E7796"/>
    <w:rsid w:val="000F5B8E"/>
    <w:rsid w:val="001056E2"/>
    <w:rsid w:val="00161CEE"/>
    <w:rsid w:val="00170CB5"/>
    <w:rsid w:val="001779E8"/>
    <w:rsid w:val="00181EC1"/>
    <w:rsid w:val="002129E0"/>
    <w:rsid w:val="00214047"/>
    <w:rsid w:val="00233E8E"/>
    <w:rsid w:val="00275516"/>
    <w:rsid w:val="002D7D15"/>
    <w:rsid w:val="002F01D4"/>
    <w:rsid w:val="0030421C"/>
    <w:rsid w:val="00325163"/>
    <w:rsid w:val="003C61ED"/>
    <w:rsid w:val="004314A8"/>
    <w:rsid w:val="00476D3B"/>
    <w:rsid w:val="00521A41"/>
    <w:rsid w:val="0052651E"/>
    <w:rsid w:val="005373C7"/>
    <w:rsid w:val="0054061B"/>
    <w:rsid w:val="0054211B"/>
    <w:rsid w:val="005569DE"/>
    <w:rsid w:val="00564E0C"/>
    <w:rsid w:val="00570C0A"/>
    <w:rsid w:val="00606921"/>
    <w:rsid w:val="006F1629"/>
    <w:rsid w:val="007100B7"/>
    <w:rsid w:val="007132A7"/>
    <w:rsid w:val="00767C73"/>
    <w:rsid w:val="00770224"/>
    <w:rsid w:val="00796493"/>
    <w:rsid w:val="007F67D8"/>
    <w:rsid w:val="00842460"/>
    <w:rsid w:val="008A6025"/>
    <w:rsid w:val="009102E1"/>
    <w:rsid w:val="00923567"/>
    <w:rsid w:val="00935527"/>
    <w:rsid w:val="00966CD7"/>
    <w:rsid w:val="00992BE9"/>
    <w:rsid w:val="009D706B"/>
    <w:rsid w:val="00A25C4A"/>
    <w:rsid w:val="00A5176B"/>
    <w:rsid w:val="00A722B2"/>
    <w:rsid w:val="00A95AFA"/>
    <w:rsid w:val="00AE451F"/>
    <w:rsid w:val="00AF7103"/>
    <w:rsid w:val="00B02E27"/>
    <w:rsid w:val="00B24D73"/>
    <w:rsid w:val="00BA5D73"/>
    <w:rsid w:val="00BF659F"/>
    <w:rsid w:val="00C11AAA"/>
    <w:rsid w:val="00C425F9"/>
    <w:rsid w:val="00C56802"/>
    <w:rsid w:val="00C602B0"/>
    <w:rsid w:val="00C66C33"/>
    <w:rsid w:val="00C7451A"/>
    <w:rsid w:val="00C80D60"/>
    <w:rsid w:val="00C86B2E"/>
    <w:rsid w:val="00CC012D"/>
    <w:rsid w:val="00D64A8B"/>
    <w:rsid w:val="00D81769"/>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SlideTitlesChar">
    <w:name w:val="SlideTitles Char"/>
    <w:basedOn w:val="DefaultParagraphFont"/>
    <w:link w:val="SlideTitles"/>
    <w:locked/>
    <w:rsid w:val="00AE451F"/>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AE451F"/>
  </w:style>
  <w:style w:type="character" w:customStyle="1" w:styleId="ParagraphStyleChar">
    <w:name w:val="ParagraphStyle Char"/>
    <w:basedOn w:val="DefaultParagraphFont"/>
    <w:link w:val="ParagraphStyle"/>
    <w:locked/>
    <w:rsid w:val="00AE451F"/>
    <w:rPr>
      <w:szCs w:val="24"/>
    </w:rPr>
  </w:style>
  <w:style w:type="paragraph" w:customStyle="1" w:styleId="ParagraphStyle">
    <w:name w:val="ParagraphStyle"/>
    <w:basedOn w:val="Normal"/>
    <w:link w:val="ParagraphStyleChar"/>
    <w:qFormat/>
    <w:rsid w:val="00AE451F"/>
    <w:pPr>
      <w:autoSpaceDE w:val="0"/>
      <w:autoSpaceDN w:val="0"/>
      <w:adjustRightInd w:val="0"/>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ulftoday.a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uk/ukpga/1998/42/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2020-10-16T14:49:00Z</dcterms:created>
  <dcterms:modified xsi:type="dcterms:W3CDTF">2020-10-16T14:49:00Z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