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3B417E23" w:rsidR="002F01D4" w:rsidRPr="00170CB5" w:rsidRDefault="00C70FD2" w:rsidP="00D52E6E">
      <w:pPr>
        <w:pStyle w:val="Heading1"/>
        <w:spacing w:line="240" w:lineRule="auto"/>
      </w:pPr>
      <w:r>
        <w:t xml:space="preserve">Public Services Level 2 </w:t>
      </w:r>
      <w:r w:rsidR="00C425F9" w:rsidRPr="00C425F9">
        <w:t xml:space="preserve">– </w:t>
      </w:r>
      <w:r>
        <w:t>The Cost of Public Services</w:t>
      </w:r>
    </w:p>
    <w:p w14:paraId="4AC0755A" w14:textId="79DB160D" w:rsidR="000F5B8E" w:rsidRPr="00FA17FC" w:rsidRDefault="00F52202" w:rsidP="00D52E6E">
      <w:pPr>
        <w:pStyle w:val="Heading1"/>
        <w:spacing w:line="240" w:lineRule="auto"/>
      </w:pPr>
      <w:r w:rsidRPr="00FA17FC">
        <w:t xml:space="preserve">1 </w:t>
      </w:r>
      <w:r w:rsidR="00A25C4A" w:rsidRPr="00FA17FC">
        <w:t xml:space="preserve">of </w:t>
      </w:r>
      <w:r w:rsidR="00427EF0">
        <w:t>9</w:t>
      </w:r>
      <w:r w:rsidRPr="00FA17FC">
        <w:t xml:space="preserve"> - </w:t>
      </w:r>
      <w:r w:rsidR="002F01D4" w:rsidRPr="00FA17FC">
        <w:t>Welcome</w:t>
      </w:r>
    </w:p>
    <w:p w14:paraId="5462CF97" w14:textId="6B30D53B" w:rsidR="002F01D4" w:rsidRPr="00F825F1" w:rsidRDefault="00FA17FC" w:rsidP="00D52E6E">
      <w:pPr>
        <w:autoSpaceDE w:val="0"/>
        <w:autoSpaceDN w:val="0"/>
        <w:adjustRightInd w:val="0"/>
        <w:spacing w:after="0" w:line="240" w:lineRule="auto"/>
      </w:pPr>
      <w:r w:rsidRPr="00F825F1">
        <w:t>Welcome to this session o</w:t>
      </w:r>
      <w:r w:rsidR="00F825F1" w:rsidRPr="00F825F1">
        <w:t xml:space="preserve">n </w:t>
      </w:r>
      <w:r w:rsidR="00D52E6E">
        <w:t>t</w:t>
      </w:r>
      <w:r w:rsidR="00F825F1" w:rsidRPr="00F825F1">
        <w:t xml:space="preserve">he </w:t>
      </w:r>
      <w:r w:rsidR="00D52E6E">
        <w:t>c</w:t>
      </w:r>
      <w:r w:rsidR="00F825F1" w:rsidRPr="00F825F1">
        <w:t xml:space="preserve">ost of </w:t>
      </w:r>
      <w:r w:rsidR="00F421AF">
        <w:t>P</w:t>
      </w:r>
      <w:r w:rsidR="00F825F1" w:rsidRPr="00F825F1">
        <w:t xml:space="preserve">ublic </w:t>
      </w:r>
      <w:r w:rsidR="00F421AF">
        <w:t>S</w:t>
      </w:r>
      <w:r w:rsidR="00F825F1" w:rsidRPr="00F825F1">
        <w:t>ervices.</w:t>
      </w:r>
    </w:p>
    <w:p w14:paraId="6DC2C226" w14:textId="77777777" w:rsidR="002F01D4" w:rsidRPr="00F825F1" w:rsidRDefault="002F01D4" w:rsidP="00D52E6E">
      <w:pPr>
        <w:autoSpaceDE w:val="0"/>
        <w:autoSpaceDN w:val="0"/>
        <w:adjustRightInd w:val="0"/>
        <w:spacing w:after="0" w:line="240" w:lineRule="auto"/>
      </w:pPr>
    </w:p>
    <w:p w14:paraId="639F1407" w14:textId="7E7DE551" w:rsidR="002F01D4" w:rsidRPr="00F825F1" w:rsidRDefault="002F01D4" w:rsidP="00D52E6E">
      <w:pPr>
        <w:autoSpaceDE w:val="0"/>
        <w:autoSpaceDN w:val="0"/>
        <w:adjustRightInd w:val="0"/>
        <w:spacing w:after="0" w:line="240" w:lineRule="auto"/>
      </w:pPr>
      <w:r w:rsidRPr="00F825F1">
        <w:t xml:space="preserve">In this session we will be </w:t>
      </w:r>
      <w:r w:rsidR="00FA17FC" w:rsidRPr="00F825F1">
        <w:t>covering:</w:t>
      </w:r>
    </w:p>
    <w:p w14:paraId="3ED34CB0" w14:textId="36684356" w:rsidR="00935527" w:rsidRPr="00F825F1" w:rsidRDefault="00F825F1" w:rsidP="00D52E6E">
      <w:pPr>
        <w:pStyle w:val="ListParagraph"/>
        <w:numPr>
          <w:ilvl w:val="0"/>
          <w:numId w:val="8"/>
        </w:numPr>
        <w:autoSpaceDE w:val="0"/>
        <w:autoSpaceDN w:val="0"/>
        <w:adjustRightInd w:val="0"/>
        <w:spacing w:after="0" w:line="240" w:lineRule="auto"/>
      </w:pPr>
      <w:bookmarkStart w:id="0" w:name="_Hlk52800191"/>
      <w:r w:rsidRPr="00F825F1">
        <w:t xml:space="preserve">How much </w:t>
      </w:r>
      <w:r w:rsidR="00DB2A3C">
        <w:t>P</w:t>
      </w:r>
      <w:r w:rsidRPr="00F825F1">
        <w:t xml:space="preserve">ublic </w:t>
      </w:r>
      <w:r w:rsidR="00DB2A3C">
        <w:t>S</w:t>
      </w:r>
      <w:r w:rsidRPr="00F825F1">
        <w:t xml:space="preserve">ervices cost the </w:t>
      </w:r>
      <w:r w:rsidR="00D52E6E">
        <w:t>g</w:t>
      </w:r>
      <w:r w:rsidRPr="00F825F1">
        <w:t>overnment</w:t>
      </w:r>
    </w:p>
    <w:p w14:paraId="7794A9B3" w14:textId="574191F8" w:rsidR="00F825F1" w:rsidRPr="00F825F1" w:rsidRDefault="00F825F1" w:rsidP="00D52E6E">
      <w:pPr>
        <w:pStyle w:val="ListParagraph"/>
        <w:numPr>
          <w:ilvl w:val="0"/>
          <w:numId w:val="8"/>
        </w:numPr>
        <w:autoSpaceDE w:val="0"/>
        <w:autoSpaceDN w:val="0"/>
        <w:adjustRightInd w:val="0"/>
        <w:spacing w:after="0" w:line="240" w:lineRule="auto"/>
      </w:pPr>
      <w:r w:rsidRPr="00F825F1">
        <w:t>The top three spending categories</w:t>
      </w:r>
    </w:p>
    <w:p w14:paraId="0989AFE3" w14:textId="5D093249" w:rsidR="00F825F1" w:rsidRPr="00F825F1" w:rsidRDefault="00F825F1" w:rsidP="00D52E6E">
      <w:pPr>
        <w:pStyle w:val="ListParagraph"/>
        <w:numPr>
          <w:ilvl w:val="0"/>
          <w:numId w:val="8"/>
        </w:numPr>
        <w:autoSpaceDE w:val="0"/>
        <w:autoSpaceDN w:val="0"/>
        <w:adjustRightInd w:val="0"/>
        <w:spacing w:after="0" w:line="240" w:lineRule="auto"/>
      </w:pPr>
      <w:r w:rsidRPr="00F825F1">
        <w:t xml:space="preserve">How charities contribute to </w:t>
      </w:r>
      <w:r w:rsidR="00F421AF">
        <w:t>P</w:t>
      </w:r>
      <w:r w:rsidRPr="00F825F1">
        <w:t xml:space="preserve">ublic </w:t>
      </w:r>
      <w:r w:rsidR="00F421AF">
        <w:t>S</w:t>
      </w:r>
      <w:r w:rsidRPr="00F825F1">
        <w:t>ervices</w:t>
      </w:r>
    </w:p>
    <w:bookmarkEnd w:id="0"/>
    <w:p w14:paraId="4F32D0A5" w14:textId="7F67936C" w:rsidR="002F01D4" w:rsidRPr="00FA17FC" w:rsidRDefault="00FD7CEF" w:rsidP="00D52E6E">
      <w:pPr>
        <w:pStyle w:val="Heading1"/>
        <w:spacing w:line="240" w:lineRule="auto"/>
      </w:pPr>
      <w:r>
        <w:t>2</w:t>
      </w:r>
      <w:r w:rsidR="00F52202" w:rsidRPr="00FA17FC">
        <w:t xml:space="preserve"> </w:t>
      </w:r>
      <w:r w:rsidR="00FA17FC" w:rsidRPr="00FA17FC">
        <w:t xml:space="preserve">of </w:t>
      </w:r>
      <w:r w:rsidR="00427EF0">
        <w:t>9</w:t>
      </w:r>
      <w:r w:rsidR="00F52202" w:rsidRPr="00FA17FC">
        <w:t xml:space="preserve"> - </w:t>
      </w:r>
      <w:r w:rsidR="00C21EE9">
        <w:t>The cost of Public Services</w:t>
      </w:r>
    </w:p>
    <w:p w14:paraId="3BD668B2" w14:textId="77777777" w:rsidR="00F421AF" w:rsidRDefault="00F825F1" w:rsidP="00D52E6E">
      <w:pPr>
        <w:spacing w:after="0" w:line="240" w:lineRule="auto"/>
      </w:pPr>
      <w:r w:rsidRPr="00F825F1">
        <w:t xml:space="preserve">As the population of the UK expands, so does the need for </w:t>
      </w:r>
      <w:r w:rsidR="00F421AF">
        <w:t>P</w:t>
      </w:r>
      <w:r w:rsidRPr="00F825F1">
        <w:t xml:space="preserve">ublic </w:t>
      </w:r>
      <w:r w:rsidR="00F421AF">
        <w:t>S</w:t>
      </w:r>
      <w:r w:rsidRPr="00F825F1">
        <w:t xml:space="preserve">ervices. </w:t>
      </w:r>
    </w:p>
    <w:p w14:paraId="343D5F83" w14:textId="77777777" w:rsidR="00F421AF" w:rsidRDefault="00F421AF" w:rsidP="00D52E6E">
      <w:pPr>
        <w:spacing w:after="0" w:line="240" w:lineRule="auto"/>
      </w:pPr>
    </w:p>
    <w:p w14:paraId="50DD6FCE" w14:textId="0B3D853F" w:rsidR="00D52E6E" w:rsidRDefault="00F421AF" w:rsidP="00D52E6E">
      <w:pPr>
        <w:spacing w:after="0" w:line="240" w:lineRule="auto"/>
      </w:pPr>
      <w:r>
        <w:t xml:space="preserve">Select </w:t>
      </w:r>
      <w:hyperlink r:id="rId10" w:history="1">
        <w:r w:rsidRPr="00F421AF">
          <w:rPr>
            <w:rStyle w:val="Hyperlink"/>
          </w:rPr>
          <w:t>here</w:t>
        </w:r>
      </w:hyperlink>
      <w:r>
        <w:t xml:space="preserve"> to visit a</w:t>
      </w:r>
      <w:r w:rsidR="00D52E6E">
        <w:t xml:space="preserve"> website to find out information </w:t>
      </w:r>
      <w:r>
        <w:t>about</w:t>
      </w:r>
      <w:r w:rsidR="00D52E6E">
        <w:t xml:space="preserve"> the population of the UK</w:t>
      </w:r>
      <w:r>
        <w:t>.</w:t>
      </w:r>
    </w:p>
    <w:p w14:paraId="495E96D2" w14:textId="4CCCE4E2" w:rsidR="00F421AF" w:rsidRDefault="00F421AF" w:rsidP="00D52E6E">
      <w:pPr>
        <w:spacing w:after="0" w:line="240" w:lineRule="auto"/>
      </w:pPr>
    </w:p>
    <w:p w14:paraId="6B758FD6" w14:textId="6C8B7415" w:rsidR="00F421AF" w:rsidRDefault="00F421AF" w:rsidP="00D52E6E">
      <w:pPr>
        <w:spacing w:after="0" w:line="240" w:lineRule="auto"/>
      </w:pPr>
      <w:r>
        <w:t xml:space="preserve">Select </w:t>
      </w:r>
      <w:hyperlink r:id="rId11" w:history="1">
        <w:r w:rsidRPr="00F421AF">
          <w:rPr>
            <w:rStyle w:val="Hyperlink"/>
          </w:rPr>
          <w:t>here</w:t>
        </w:r>
      </w:hyperlink>
      <w:r>
        <w:t xml:space="preserve"> to visit a website to find out information about the current world population.</w:t>
      </w:r>
    </w:p>
    <w:p w14:paraId="217F57A1" w14:textId="2D51818C" w:rsidR="00D52E6E" w:rsidRDefault="00D52E6E" w:rsidP="00D52E6E">
      <w:pPr>
        <w:spacing w:after="0" w:line="240" w:lineRule="auto"/>
      </w:pPr>
    </w:p>
    <w:p w14:paraId="44065059" w14:textId="5C1B11F8" w:rsidR="00F825F1" w:rsidRDefault="00D52E6E" w:rsidP="00D52E6E">
      <w:pPr>
        <w:spacing w:after="0" w:line="240" w:lineRule="auto"/>
      </w:pPr>
      <w:r>
        <w:t>Unfortunately, the</w:t>
      </w:r>
      <w:r w:rsidR="00F825F1" w:rsidRPr="00F825F1">
        <w:t xml:space="preserve"> taxation of individuals and businesses does not cover the money needed for offering </w:t>
      </w:r>
      <w:proofErr w:type="gramStart"/>
      <w:r w:rsidR="00F825F1" w:rsidRPr="00F825F1">
        <w:t>all of</w:t>
      </w:r>
      <w:proofErr w:type="gramEnd"/>
      <w:r w:rsidR="00F825F1" w:rsidRPr="00F825F1">
        <w:t xml:space="preserve"> the services that are necessary.</w:t>
      </w:r>
      <w:r w:rsidR="00F825F1">
        <w:t xml:space="preserve"> </w:t>
      </w:r>
      <w:r w:rsidR="00F825F1" w:rsidRPr="00F825F1">
        <w:t xml:space="preserve">This means the </w:t>
      </w:r>
      <w:r>
        <w:t>g</w:t>
      </w:r>
      <w:r w:rsidR="00F825F1" w:rsidRPr="00F825F1">
        <w:t>overnment needs to pay in</w:t>
      </w:r>
      <w:r w:rsidR="00F825F1">
        <w:t>,</w:t>
      </w:r>
      <w:r w:rsidR="00F825F1" w:rsidRPr="00F825F1">
        <w:t xml:space="preserve"> so that these important costs can be covered.</w:t>
      </w:r>
    </w:p>
    <w:p w14:paraId="4B45E094" w14:textId="77777777" w:rsidR="00D52E6E" w:rsidRDefault="00D52E6E" w:rsidP="00D52E6E">
      <w:pPr>
        <w:spacing w:after="0" w:line="240" w:lineRule="auto"/>
      </w:pPr>
    </w:p>
    <w:p w14:paraId="348D5937" w14:textId="68FC200F" w:rsidR="00C21EE9" w:rsidRDefault="00C21EE9" w:rsidP="00D52E6E">
      <w:pPr>
        <w:spacing w:after="0" w:line="240" w:lineRule="auto"/>
      </w:pPr>
      <w:r w:rsidRPr="00C21EE9">
        <w:t xml:space="preserve">In the financial year 2014/2015 (this usually runs from April to April), the </w:t>
      </w:r>
      <w:r w:rsidR="00D52E6E">
        <w:t>g</w:t>
      </w:r>
      <w:r w:rsidRPr="00C21EE9">
        <w:t>overnment spent around £747 billion,</w:t>
      </w:r>
      <w:r w:rsidR="00D52E6E">
        <w:t xml:space="preserve"> which was</w:t>
      </w:r>
      <w:r w:rsidRPr="00C21EE9">
        <w:t xml:space="preserve"> at least £1 billion more than the year before.  </w:t>
      </w:r>
    </w:p>
    <w:p w14:paraId="042A369B" w14:textId="77777777" w:rsidR="00D52E6E" w:rsidRDefault="00D52E6E" w:rsidP="00D52E6E">
      <w:pPr>
        <w:spacing w:after="0" w:line="240" w:lineRule="auto"/>
      </w:pPr>
    </w:p>
    <w:p w14:paraId="2697E3C4" w14:textId="272D3B39" w:rsidR="00C21EE9" w:rsidRDefault="00C21EE9" w:rsidP="00D52E6E">
      <w:pPr>
        <w:spacing w:after="0" w:line="240" w:lineRule="auto"/>
      </w:pPr>
      <w:r>
        <w:t xml:space="preserve">There was a sharp increase in spending for </w:t>
      </w:r>
      <w:r w:rsidR="00F421AF">
        <w:t>P</w:t>
      </w:r>
      <w:r>
        <w:t xml:space="preserve">ublic </w:t>
      </w:r>
      <w:r w:rsidR="00F421AF">
        <w:t>S</w:t>
      </w:r>
      <w:r>
        <w:t>ervices from 1994/1995 to 2014/2015, from just under £500 billion to over £700 billion.</w:t>
      </w:r>
    </w:p>
    <w:p w14:paraId="6E326029" w14:textId="29D8091A" w:rsidR="002F01D4" w:rsidRPr="00FA17FC" w:rsidRDefault="00FD7CEF" w:rsidP="00D52E6E">
      <w:pPr>
        <w:pStyle w:val="Heading1"/>
        <w:spacing w:line="240" w:lineRule="auto"/>
      </w:pPr>
      <w:r>
        <w:t>3</w:t>
      </w:r>
      <w:r w:rsidR="00F52202" w:rsidRPr="00FA17FC">
        <w:t xml:space="preserve"> </w:t>
      </w:r>
      <w:r w:rsidR="00FA17FC" w:rsidRPr="00FA17FC">
        <w:t xml:space="preserve">of </w:t>
      </w:r>
      <w:r w:rsidR="00427EF0">
        <w:t xml:space="preserve">9 </w:t>
      </w:r>
      <w:r w:rsidR="00A25C4A" w:rsidRPr="00FA17FC">
        <w:t>–</w:t>
      </w:r>
      <w:r w:rsidR="00F52202" w:rsidRPr="00FA17FC">
        <w:t xml:space="preserve"> </w:t>
      </w:r>
      <w:r w:rsidR="0049555D">
        <w:t>Spending categories</w:t>
      </w:r>
    </w:p>
    <w:p w14:paraId="769A1503" w14:textId="6026BBD2" w:rsidR="0049555D" w:rsidRDefault="0049555D" w:rsidP="00D52E6E">
      <w:pPr>
        <w:autoSpaceDE w:val="0"/>
        <w:autoSpaceDN w:val="0"/>
        <w:adjustRightInd w:val="0"/>
        <w:spacing w:after="0" w:line="240" w:lineRule="auto"/>
      </w:pPr>
      <w:r>
        <w:t>The top three spending categories include:</w:t>
      </w:r>
    </w:p>
    <w:p w14:paraId="1024FCEB" w14:textId="77777777" w:rsidR="0049555D" w:rsidRPr="00F825F1" w:rsidRDefault="0049555D" w:rsidP="00D52E6E">
      <w:pPr>
        <w:pStyle w:val="ListParagraph"/>
        <w:numPr>
          <w:ilvl w:val="0"/>
          <w:numId w:val="8"/>
        </w:numPr>
        <w:autoSpaceDE w:val="0"/>
        <w:autoSpaceDN w:val="0"/>
        <w:adjustRightInd w:val="0"/>
        <w:spacing w:after="0" w:line="240" w:lineRule="auto"/>
      </w:pPr>
      <w:bookmarkStart w:id="1" w:name="_Hlk52791130"/>
      <w:r>
        <w:t>Social protection</w:t>
      </w:r>
    </w:p>
    <w:p w14:paraId="76077B57" w14:textId="77777777" w:rsidR="0049555D" w:rsidRPr="00F825F1" w:rsidRDefault="0049555D" w:rsidP="00D52E6E">
      <w:pPr>
        <w:pStyle w:val="ListParagraph"/>
        <w:numPr>
          <w:ilvl w:val="0"/>
          <w:numId w:val="8"/>
        </w:numPr>
        <w:autoSpaceDE w:val="0"/>
        <w:autoSpaceDN w:val="0"/>
        <w:adjustRightInd w:val="0"/>
        <w:spacing w:after="0" w:line="240" w:lineRule="auto"/>
      </w:pPr>
      <w:r>
        <w:t>Health</w:t>
      </w:r>
    </w:p>
    <w:p w14:paraId="1813ACBF" w14:textId="77777777" w:rsidR="0049555D" w:rsidRPr="00F825F1" w:rsidRDefault="0049555D" w:rsidP="00D52E6E">
      <w:pPr>
        <w:pStyle w:val="ListParagraph"/>
        <w:numPr>
          <w:ilvl w:val="0"/>
          <w:numId w:val="8"/>
        </w:numPr>
        <w:autoSpaceDE w:val="0"/>
        <w:autoSpaceDN w:val="0"/>
        <w:adjustRightInd w:val="0"/>
        <w:spacing w:after="0" w:line="240" w:lineRule="auto"/>
      </w:pPr>
      <w:r>
        <w:t>Education</w:t>
      </w:r>
    </w:p>
    <w:bookmarkEnd w:id="1"/>
    <w:p w14:paraId="15040747" w14:textId="77777777" w:rsidR="0049555D" w:rsidRDefault="0049555D" w:rsidP="00D52E6E">
      <w:pPr>
        <w:pStyle w:val="NoSpacing"/>
        <w:rPr>
          <w:sz w:val="24"/>
          <w:szCs w:val="24"/>
        </w:rPr>
      </w:pPr>
    </w:p>
    <w:p w14:paraId="4AEF60DC" w14:textId="579DE79B" w:rsidR="0049555D" w:rsidRPr="00D52E6E" w:rsidRDefault="0049555D" w:rsidP="00D52E6E">
      <w:pPr>
        <w:pStyle w:val="NoSpacing"/>
      </w:pPr>
      <w:r w:rsidRPr="00D52E6E">
        <w:t xml:space="preserve">The following categories explain where the </w:t>
      </w:r>
      <w:r w:rsidR="009C7453" w:rsidRPr="00D52E6E">
        <w:t>G</w:t>
      </w:r>
      <w:r w:rsidRPr="00D52E6E">
        <w:t>overnment spends money:</w:t>
      </w:r>
    </w:p>
    <w:p w14:paraId="795E6CCA" w14:textId="1B900FB4" w:rsidR="0049555D" w:rsidRPr="0010277B" w:rsidRDefault="0049555D" w:rsidP="00D52E6E">
      <w:pPr>
        <w:pStyle w:val="ListParagraph"/>
        <w:numPr>
          <w:ilvl w:val="0"/>
          <w:numId w:val="8"/>
        </w:numPr>
        <w:autoSpaceDE w:val="0"/>
        <w:autoSpaceDN w:val="0"/>
        <w:adjustRightInd w:val="0"/>
        <w:spacing w:after="0" w:line="240" w:lineRule="auto"/>
        <w:rPr>
          <w:b/>
          <w:bCs/>
        </w:rPr>
      </w:pPr>
      <w:bookmarkStart w:id="2" w:name="_Hlk52791485"/>
      <w:r w:rsidRPr="0010277B">
        <w:rPr>
          <w:b/>
          <w:bCs/>
        </w:rPr>
        <w:t xml:space="preserve">Social protection </w:t>
      </w:r>
      <w:r w:rsidR="00F53137">
        <w:rPr>
          <w:b/>
          <w:bCs/>
        </w:rPr>
        <w:t xml:space="preserve">costs </w:t>
      </w:r>
      <w:r w:rsidRPr="0010277B">
        <w:rPr>
          <w:b/>
          <w:bCs/>
        </w:rPr>
        <w:t>£222 billion</w:t>
      </w:r>
    </w:p>
    <w:p w14:paraId="2D4F29A0" w14:textId="085430C5" w:rsidR="0049555D" w:rsidRDefault="0049555D" w:rsidP="00D52E6E">
      <w:pPr>
        <w:autoSpaceDE w:val="0"/>
        <w:autoSpaceDN w:val="0"/>
        <w:adjustRightInd w:val="0"/>
        <w:spacing w:after="0" w:line="240" w:lineRule="auto"/>
        <w:ind w:left="360"/>
      </w:pPr>
      <w:bookmarkStart w:id="3" w:name="_Hlk52791658"/>
      <w:bookmarkEnd w:id="2"/>
      <w:r>
        <w:t>The most money is currently spent on social protection (or welfare) which helps those who are disadvantaged, including:</w:t>
      </w:r>
    </w:p>
    <w:bookmarkEnd w:id="3"/>
    <w:p w14:paraId="3B6DDB2D" w14:textId="74611FA2" w:rsidR="0049555D" w:rsidRDefault="0010277B" w:rsidP="00D52E6E">
      <w:pPr>
        <w:pStyle w:val="ListParagraph"/>
        <w:numPr>
          <w:ilvl w:val="1"/>
          <w:numId w:val="8"/>
        </w:numPr>
        <w:autoSpaceDE w:val="0"/>
        <w:autoSpaceDN w:val="0"/>
        <w:adjustRightInd w:val="0"/>
        <w:spacing w:after="0" w:line="240" w:lineRule="auto"/>
      </w:pPr>
      <w:r>
        <w:t>Pensions</w:t>
      </w:r>
    </w:p>
    <w:p w14:paraId="4D078376" w14:textId="69711DDC" w:rsidR="0010277B" w:rsidRDefault="0010277B" w:rsidP="00D52E6E">
      <w:pPr>
        <w:pStyle w:val="ListParagraph"/>
        <w:numPr>
          <w:ilvl w:val="1"/>
          <w:numId w:val="8"/>
        </w:numPr>
        <w:autoSpaceDE w:val="0"/>
        <w:autoSpaceDN w:val="0"/>
        <w:adjustRightInd w:val="0"/>
        <w:spacing w:after="0" w:line="240" w:lineRule="auto"/>
      </w:pPr>
      <w:r>
        <w:t>Disability benefits, such as cars, parking and prescriptions</w:t>
      </w:r>
    </w:p>
    <w:p w14:paraId="33937609" w14:textId="0D45C277" w:rsidR="0010277B" w:rsidRDefault="0010277B" w:rsidP="00D52E6E">
      <w:pPr>
        <w:pStyle w:val="ListParagraph"/>
        <w:numPr>
          <w:ilvl w:val="1"/>
          <w:numId w:val="8"/>
        </w:numPr>
        <w:autoSpaceDE w:val="0"/>
        <w:autoSpaceDN w:val="0"/>
        <w:adjustRightInd w:val="0"/>
        <w:spacing w:after="0" w:line="240" w:lineRule="auto"/>
      </w:pPr>
      <w:r>
        <w:t>Housing</w:t>
      </w:r>
      <w:r w:rsidR="00F421AF">
        <w:t>,</w:t>
      </w:r>
      <w:r>
        <w:t xml:space="preserve"> such as accommodation and upkeep</w:t>
      </w:r>
    </w:p>
    <w:p w14:paraId="1046A286" w14:textId="408755CE" w:rsidR="0010277B" w:rsidRDefault="0010277B" w:rsidP="00D52E6E">
      <w:pPr>
        <w:pStyle w:val="ListParagraph"/>
        <w:numPr>
          <w:ilvl w:val="1"/>
          <w:numId w:val="8"/>
        </w:numPr>
        <w:autoSpaceDE w:val="0"/>
        <w:autoSpaceDN w:val="0"/>
        <w:adjustRightInd w:val="0"/>
        <w:spacing w:after="0" w:line="240" w:lineRule="auto"/>
      </w:pPr>
      <w:r>
        <w:t>Unemployment benefits</w:t>
      </w:r>
    </w:p>
    <w:p w14:paraId="22F39183" w14:textId="5BE4E568" w:rsidR="0010277B" w:rsidRDefault="0010277B" w:rsidP="00D52E6E">
      <w:pPr>
        <w:pStyle w:val="ListParagraph"/>
        <w:numPr>
          <w:ilvl w:val="1"/>
          <w:numId w:val="8"/>
        </w:numPr>
        <w:autoSpaceDE w:val="0"/>
        <w:autoSpaceDN w:val="0"/>
        <w:adjustRightInd w:val="0"/>
        <w:spacing w:after="0" w:line="240" w:lineRule="auto"/>
      </w:pPr>
      <w:r>
        <w:t>Family benefits, for instance tax credits</w:t>
      </w:r>
    </w:p>
    <w:p w14:paraId="4718E36A" w14:textId="48421104" w:rsidR="00F421AF" w:rsidRDefault="00F421AF">
      <w:r>
        <w:br w:type="page"/>
      </w:r>
    </w:p>
    <w:p w14:paraId="36807586" w14:textId="03CE6C30" w:rsidR="0049555D" w:rsidRPr="0010277B" w:rsidRDefault="0049555D" w:rsidP="00D52E6E">
      <w:pPr>
        <w:pStyle w:val="ListParagraph"/>
        <w:numPr>
          <w:ilvl w:val="0"/>
          <w:numId w:val="8"/>
        </w:numPr>
        <w:autoSpaceDE w:val="0"/>
        <w:autoSpaceDN w:val="0"/>
        <w:adjustRightInd w:val="0"/>
        <w:spacing w:after="0" w:line="240" w:lineRule="auto"/>
        <w:rPr>
          <w:b/>
          <w:bCs/>
        </w:rPr>
      </w:pPr>
      <w:r w:rsidRPr="0010277B">
        <w:rPr>
          <w:b/>
          <w:bCs/>
        </w:rPr>
        <w:lastRenderedPageBreak/>
        <w:t>Health</w:t>
      </w:r>
      <w:r w:rsidR="0010277B" w:rsidRPr="0010277B">
        <w:rPr>
          <w:b/>
          <w:bCs/>
        </w:rPr>
        <w:t xml:space="preserve"> </w:t>
      </w:r>
      <w:r w:rsidR="00F53137">
        <w:rPr>
          <w:b/>
          <w:bCs/>
        </w:rPr>
        <w:t xml:space="preserve">costs </w:t>
      </w:r>
      <w:r w:rsidR="0010277B" w:rsidRPr="0010277B">
        <w:rPr>
          <w:b/>
          <w:bCs/>
        </w:rPr>
        <w:t>£140 billion</w:t>
      </w:r>
    </w:p>
    <w:p w14:paraId="2C512D3B" w14:textId="2D6A401A" w:rsidR="0010277B" w:rsidRDefault="0010277B" w:rsidP="00D52E6E">
      <w:pPr>
        <w:autoSpaceDE w:val="0"/>
        <w:autoSpaceDN w:val="0"/>
        <w:adjustRightInd w:val="0"/>
        <w:spacing w:after="0" w:line="240" w:lineRule="auto"/>
        <w:ind w:left="360"/>
      </w:pPr>
      <w:r>
        <w:t>Health comes in second. This amount of spending is less than the social protection category. However, the health category has increased its expense the most out of the spending categories since 1994/1995, requiring over 7% more. The funding is broken down as follows:</w:t>
      </w:r>
    </w:p>
    <w:p w14:paraId="1917805B" w14:textId="15EDAF52" w:rsidR="0010277B" w:rsidRDefault="0010277B" w:rsidP="00D52E6E">
      <w:pPr>
        <w:pStyle w:val="ListParagraph"/>
        <w:numPr>
          <w:ilvl w:val="1"/>
          <w:numId w:val="8"/>
        </w:numPr>
        <w:autoSpaceDE w:val="0"/>
        <w:autoSpaceDN w:val="0"/>
        <w:adjustRightInd w:val="0"/>
        <w:spacing w:after="0" w:line="240" w:lineRule="auto"/>
      </w:pPr>
      <w:r>
        <w:t>The most money is usually spent in the acute category which covers hospital treatment, such as Accident and Emergency, surgery, and other treatment from professionals</w:t>
      </w:r>
    </w:p>
    <w:p w14:paraId="5A6B92A9" w14:textId="5707DEA0" w:rsidR="0010277B" w:rsidRDefault="0010277B" w:rsidP="00D52E6E">
      <w:pPr>
        <w:pStyle w:val="ListParagraph"/>
        <w:numPr>
          <w:ilvl w:val="1"/>
          <w:numId w:val="8"/>
        </w:numPr>
        <w:autoSpaceDE w:val="0"/>
        <w:autoSpaceDN w:val="0"/>
        <w:adjustRightInd w:val="0"/>
        <w:spacing w:after="0" w:line="240" w:lineRule="auto"/>
      </w:pPr>
      <w:r>
        <w:t>Providing prescription medication, such as antibiotics, where prescription payment only covers some of the expense of drugs</w:t>
      </w:r>
    </w:p>
    <w:p w14:paraId="45E85BA5" w14:textId="77777777" w:rsidR="0010277B" w:rsidRPr="00F825F1" w:rsidRDefault="0010277B" w:rsidP="00D52E6E">
      <w:pPr>
        <w:autoSpaceDE w:val="0"/>
        <w:autoSpaceDN w:val="0"/>
        <w:adjustRightInd w:val="0"/>
        <w:spacing w:after="0" w:line="240" w:lineRule="auto"/>
      </w:pPr>
    </w:p>
    <w:p w14:paraId="79295E22" w14:textId="1535E87A" w:rsidR="0049555D" w:rsidRDefault="0049555D" w:rsidP="00D52E6E">
      <w:pPr>
        <w:pStyle w:val="ListParagraph"/>
        <w:numPr>
          <w:ilvl w:val="0"/>
          <w:numId w:val="8"/>
        </w:numPr>
        <w:autoSpaceDE w:val="0"/>
        <w:autoSpaceDN w:val="0"/>
        <w:adjustRightInd w:val="0"/>
        <w:spacing w:after="0" w:line="240" w:lineRule="auto"/>
        <w:rPr>
          <w:b/>
          <w:bCs/>
        </w:rPr>
      </w:pPr>
      <w:r w:rsidRPr="0010277B">
        <w:rPr>
          <w:b/>
          <w:bCs/>
        </w:rPr>
        <w:t>Education</w:t>
      </w:r>
      <w:r w:rsidR="0010277B" w:rsidRPr="0010277B">
        <w:rPr>
          <w:b/>
          <w:bCs/>
        </w:rPr>
        <w:t xml:space="preserve"> </w:t>
      </w:r>
      <w:r w:rsidR="00F53137">
        <w:rPr>
          <w:b/>
          <w:bCs/>
        </w:rPr>
        <w:t xml:space="preserve">costs </w:t>
      </w:r>
      <w:r w:rsidR="0010277B" w:rsidRPr="0010277B">
        <w:rPr>
          <w:b/>
          <w:bCs/>
        </w:rPr>
        <w:t>£98 billion</w:t>
      </w:r>
    </w:p>
    <w:p w14:paraId="285717D2" w14:textId="18CBB0DB" w:rsidR="0010277B" w:rsidRDefault="0010277B" w:rsidP="00D52E6E">
      <w:pPr>
        <w:autoSpaceDE w:val="0"/>
        <w:autoSpaceDN w:val="0"/>
        <w:adjustRightInd w:val="0"/>
        <w:spacing w:after="0" w:line="240" w:lineRule="auto"/>
        <w:ind w:left="360"/>
      </w:pPr>
      <w:r>
        <w:t>Education is the third largest expense and is made up of the following four categories:</w:t>
      </w:r>
    </w:p>
    <w:p w14:paraId="3039AE41" w14:textId="3A8A3434" w:rsidR="0010277B" w:rsidRDefault="0010277B" w:rsidP="00D52E6E">
      <w:pPr>
        <w:pStyle w:val="ListParagraph"/>
        <w:numPr>
          <w:ilvl w:val="1"/>
          <w:numId w:val="8"/>
        </w:numPr>
        <w:autoSpaceDE w:val="0"/>
        <w:autoSpaceDN w:val="0"/>
        <w:adjustRightInd w:val="0"/>
        <w:spacing w:after="0" w:line="240" w:lineRule="auto"/>
      </w:pPr>
      <w:r>
        <w:t xml:space="preserve">Education for under-fives, covering </w:t>
      </w:r>
      <w:proofErr w:type="gramStart"/>
      <w:r>
        <w:t>2-3 year</w:t>
      </w:r>
      <w:proofErr w:type="gramEnd"/>
      <w:r>
        <w:t xml:space="preserve"> funding placements</w:t>
      </w:r>
    </w:p>
    <w:p w14:paraId="2FDEBAB9" w14:textId="2E312FB2" w:rsidR="0010277B" w:rsidRDefault="0010277B" w:rsidP="00D52E6E">
      <w:pPr>
        <w:pStyle w:val="ListParagraph"/>
        <w:numPr>
          <w:ilvl w:val="1"/>
          <w:numId w:val="8"/>
        </w:numPr>
        <w:autoSpaceDE w:val="0"/>
        <w:autoSpaceDN w:val="0"/>
        <w:adjustRightInd w:val="0"/>
        <w:spacing w:after="0" w:line="240" w:lineRule="auto"/>
      </w:pPr>
      <w:r>
        <w:t>Primary Education</w:t>
      </w:r>
    </w:p>
    <w:p w14:paraId="0EAE0D26" w14:textId="28811548" w:rsidR="0010277B" w:rsidRDefault="0010277B" w:rsidP="00D52E6E">
      <w:pPr>
        <w:pStyle w:val="ListParagraph"/>
        <w:numPr>
          <w:ilvl w:val="1"/>
          <w:numId w:val="8"/>
        </w:numPr>
        <w:autoSpaceDE w:val="0"/>
        <w:autoSpaceDN w:val="0"/>
        <w:adjustRightInd w:val="0"/>
        <w:spacing w:after="0" w:line="240" w:lineRule="auto"/>
      </w:pPr>
      <w:r>
        <w:t>Secondary Education</w:t>
      </w:r>
    </w:p>
    <w:p w14:paraId="463B1849" w14:textId="6253473D" w:rsidR="0010277B" w:rsidRDefault="0010277B" w:rsidP="00D52E6E">
      <w:pPr>
        <w:pStyle w:val="ListParagraph"/>
        <w:numPr>
          <w:ilvl w:val="1"/>
          <w:numId w:val="8"/>
        </w:numPr>
        <w:autoSpaceDE w:val="0"/>
        <w:autoSpaceDN w:val="0"/>
        <w:adjustRightInd w:val="0"/>
        <w:spacing w:after="0" w:line="240" w:lineRule="auto"/>
      </w:pPr>
      <w:r>
        <w:t>Tertiary Education for further and higher education</w:t>
      </w:r>
    </w:p>
    <w:p w14:paraId="2FE0D00B" w14:textId="77777777" w:rsidR="00F53137" w:rsidRDefault="00F53137" w:rsidP="00D132F2">
      <w:pPr>
        <w:pStyle w:val="ListParagraph"/>
        <w:autoSpaceDE w:val="0"/>
        <w:autoSpaceDN w:val="0"/>
        <w:adjustRightInd w:val="0"/>
        <w:spacing w:after="0" w:line="240" w:lineRule="auto"/>
        <w:ind w:left="1440"/>
      </w:pPr>
    </w:p>
    <w:p w14:paraId="2A7E8C32" w14:textId="5A9AEA61" w:rsidR="0010277B" w:rsidRDefault="00F53137" w:rsidP="00D52E6E">
      <w:pPr>
        <w:autoSpaceDE w:val="0"/>
        <w:autoSpaceDN w:val="0"/>
        <w:adjustRightInd w:val="0"/>
        <w:spacing w:after="0" w:line="240" w:lineRule="auto"/>
        <w:ind w:left="360"/>
      </w:pPr>
      <w:r>
        <w:t>Secondary E</w:t>
      </w:r>
      <w:r w:rsidR="0010277B">
        <w:t xml:space="preserve">ducation </w:t>
      </w:r>
      <w:r>
        <w:t>requires the most money</w:t>
      </w:r>
      <w:r w:rsidR="00D132F2">
        <w:t>, getting</w:t>
      </w:r>
      <w:r>
        <w:t xml:space="preserve"> just over 44% of the education category which was around £36.8 million in 2011</w:t>
      </w:r>
      <w:r w:rsidR="00D132F2">
        <w:t>-</w:t>
      </w:r>
      <w:r>
        <w:t>2015.</w:t>
      </w:r>
    </w:p>
    <w:p w14:paraId="1A14367B" w14:textId="77777777" w:rsidR="00F53137" w:rsidRDefault="00F53137" w:rsidP="00D52E6E">
      <w:pPr>
        <w:autoSpaceDE w:val="0"/>
        <w:autoSpaceDN w:val="0"/>
        <w:adjustRightInd w:val="0"/>
        <w:spacing w:after="0" w:line="240" w:lineRule="auto"/>
        <w:ind w:left="360"/>
      </w:pPr>
    </w:p>
    <w:p w14:paraId="327AB3F9" w14:textId="7DBFDD17" w:rsidR="0010277B" w:rsidRPr="00D132F2" w:rsidRDefault="00F53137" w:rsidP="00D52E6E">
      <w:pPr>
        <w:pStyle w:val="ListParagraph"/>
        <w:numPr>
          <w:ilvl w:val="0"/>
          <w:numId w:val="8"/>
        </w:numPr>
        <w:autoSpaceDE w:val="0"/>
        <w:autoSpaceDN w:val="0"/>
        <w:adjustRightInd w:val="0"/>
        <w:spacing w:after="0" w:line="240" w:lineRule="auto"/>
      </w:pPr>
      <w:r w:rsidRPr="00D132F2">
        <w:t>Public order and safety costs £32 billion</w:t>
      </w:r>
    </w:p>
    <w:p w14:paraId="78A9AC19" w14:textId="2159F0ED" w:rsidR="00F53137" w:rsidRPr="00D132F2" w:rsidRDefault="00F53137" w:rsidP="00D52E6E">
      <w:pPr>
        <w:pStyle w:val="ListParagraph"/>
        <w:numPr>
          <w:ilvl w:val="0"/>
          <w:numId w:val="8"/>
        </w:numPr>
        <w:autoSpaceDE w:val="0"/>
        <w:autoSpaceDN w:val="0"/>
        <w:adjustRightInd w:val="0"/>
        <w:spacing w:after="0" w:line="240" w:lineRule="auto"/>
      </w:pPr>
      <w:r w:rsidRPr="00D132F2">
        <w:t xml:space="preserve">The interest from </w:t>
      </w:r>
      <w:r w:rsidR="00D132F2" w:rsidRPr="00D132F2">
        <w:t>g</w:t>
      </w:r>
      <w:r w:rsidRPr="00D132F2">
        <w:t>overnment debt is £53 billion</w:t>
      </w:r>
    </w:p>
    <w:p w14:paraId="2B069C63" w14:textId="12F59C5F" w:rsidR="00F53137" w:rsidRPr="00D132F2" w:rsidRDefault="00F53137" w:rsidP="00D52E6E">
      <w:pPr>
        <w:pStyle w:val="ListParagraph"/>
        <w:numPr>
          <w:ilvl w:val="0"/>
          <w:numId w:val="8"/>
        </w:numPr>
        <w:autoSpaceDE w:val="0"/>
        <w:autoSpaceDN w:val="0"/>
        <w:adjustRightInd w:val="0"/>
        <w:spacing w:after="0" w:line="240" w:lineRule="auto"/>
      </w:pPr>
      <w:r w:rsidRPr="00D132F2">
        <w:t>Defence, such as the army costs £38 billion</w:t>
      </w:r>
    </w:p>
    <w:p w14:paraId="622D8A0F" w14:textId="1F7802C0" w:rsidR="00F53137" w:rsidRPr="00D132F2" w:rsidRDefault="00F53137" w:rsidP="00D52E6E">
      <w:pPr>
        <w:pStyle w:val="ListParagraph"/>
        <w:numPr>
          <w:ilvl w:val="0"/>
          <w:numId w:val="8"/>
        </w:numPr>
        <w:autoSpaceDE w:val="0"/>
        <w:autoSpaceDN w:val="0"/>
        <w:adjustRightInd w:val="0"/>
        <w:spacing w:after="0" w:line="240" w:lineRule="auto"/>
      </w:pPr>
      <w:r w:rsidRPr="00D132F2">
        <w:t>The cost of personal social services is £31 billion</w:t>
      </w:r>
    </w:p>
    <w:p w14:paraId="5A0E3399" w14:textId="466C7420" w:rsidR="00F53137" w:rsidRPr="00D132F2" w:rsidRDefault="00F53137" w:rsidP="00D52E6E">
      <w:pPr>
        <w:pStyle w:val="ListParagraph"/>
        <w:numPr>
          <w:ilvl w:val="0"/>
          <w:numId w:val="8"/>
        </w:numPr>
        <w:autoSpaceDE w:val="0"/>
        <w:autoSpaceDN w:val="0"/>
        <w:adjustRightInd w:val="0"/>
        <w:spacing w:after="0" w:line="240" w:lineRule="auto"/>
      </w:pPr>
      <w:r w:rsidRPr="00D132F2">
        <w:t>Housing and environment costs £25 billion</w:t>
      </w:r>
    </w:p>
    <w:p w14:paraId="2789E7E7" w14:textId="183BB1B0" w:rsidR="00F53137" w:rsidRPr="00D132F2" w:rsidRDefault="00F53137" w:rsidP="00D52E6E">
      <w:pPr>
        <w:pStyle w:val="ListParagraph"/>
        <w:numPr>
          <w:ilvl w:val="0"/>
          <w:numId w:val="8"/>
        </w:numPr>
        <w:autoSpaceDE w:val="0"/>
        <w:autoSpaceDN w:val="0"/>
        <w:adjustRightInd w:val="0"/>
        <w:spacing w:after="0" w:line="240" w:lineRule="auto"/>
      </w:pPr>
      <w:r w:rsidRPr="00D132F2">
        <w:t>Transport such as trains, buses and airports costs £23 billion</w:t>
      </w:r>
    </w:p>
    <w:p w14:paraId="09A90366" w14:textId="24975777" w:rsidR="00F52202" w:rsidRDefault="00FD7CEF" w:rsidP="00D52E6E">
      <w:pPr>
        <w:pStyle w:val="Heading1"/>
        <w:spacing w:line="240" w:lineRule="auto"/>
      </w:pPr>
      <w:r>
        <w:t>4</w:t>
      </w:r>
      <w:r w:rsidR="00F52202" w:rsidRPr="00FA17FC">
        <w:t xml:space="preserve"> </w:t>
      </w:r>
      <w:r w:rsidR="00A25C4A" w:rsidRPr="00FA17FC">
        <w:t xml:space="preserve">of </w:t>
      </w:r>
      <w:r w:rsidR="00427EF0">
        <w:t>9</w:t>
      </w:r>
      <w:r w:rsidR="00F52202" w:rsidRPr="00FA17FC">
        <w:t xml:space="preserve"> </w:t>
      </w:r>
      <w:r w:rsidR="00A25C4A" w:rsidRPr="00FA17FC">
        <w:t>–</w:t>
      </w:r>
      <w:r w:rsidR="00F52202" w:rsidRPr="00FA17FC">
        <w:t xml:space="preserve"> </w:t>
      </w:r>
      <w:r w:rsidR="00F1195D">
        <w:t>Question 1</w:t>
      </w:r>
    </w:p>
    <w:p w14:paraId="33F41C73" w14:textId="4F698FF1" w:rsidR="00C66C33" w:rsidRPr="00D132F2" w:rsidRDefault="00F53137" w:rsidP="00D52E6E">
      <w:pPr>
        <w:autoSpaceDE w:val="0"/>
        <w:autoSpaceDN w:val="0"/>
        <w:adjustRightInd w:val="0"/>
        <w:spacing w:after="0" w:line="240" w:lineRule="auto"/>
        <w:rPr>
          <w:b/>
          <w:bCs/>
        </w:rPr>
      </w:pPr>
      <w:r w:rsidRPr="00D132F2">
        <w:t xml:space="preserve">Considering what you have learned about the different spending categories, please fill in the blank areas of the text with the following words: </w:t>
      </w:r>
      <w:r w:rsidR="005863EB">
        <w:rPr>
          <w:b/>
          <w:bCs/>
        </w:rPr>
        <w:t>P</w:t>
      </w:r>
      <w:r w:rsidRPr="00D132F2">
        <w:rPr>
          <w:b/>
          <w:bCs/>
        </w:rPr>
        <w:t xml:space="preserve">ublic, protection, hospital, prescription, </w:t>
      </w:r>
      <w:r w:rsidR="005863EB">
        <w:rPr>
          <w:b/>
          <w:bCs/>
        </w:rPr>
        <w:t>S</w:t>
      </w:r>
      <w:r w:rsidRPr="00D132F2">
        <w:rPr>
          <w:b/>
          <w:bCs/>
        </w:rPr>
        <w:t xml:space="preserve">ervices, social, </w:t>
      </w:r>
      <w:r w:rsidR="00D132F2">
        <w:rPr>
          <w:b/>
          <w:bCs/>
        </w:rPr>
        <w:t>h</w:t>
      </w:r>
      <w:r w:rsidRPr="00D132F2">
        <w:rPr>
          <w:b/>
          <w:bCs/>
        </w:rPr>
        <w:t>ealth, disadvantaged, treatment, increases.</w:t>
      </w:r>
    </w:p>
    <w:p w14:paraId="1894BE8B" w14:textId="1D5E873B" w:rsidR="00F53137" w:rsidRPr="00D132F2" w:rsidRDefault="00F53137" w:rsidP="00D52E6E">
      <w:pPr>
        <w:autoSpaceDE w:val="0"/>
        <w:autoSpaceDN w:val="0"/>
        <w:adjustRightInd w:val="0"/>
        <w:spacing w:after="0" w:line="240" w:lineRule="auto"/>
        <w:rPr>
          <w:b/>
          <w:bCs/>
        </w:rPr>
      </w:pPr>
    </w:p>
    <w:p w14:paraId="4E76A6C5" w14:textId="355A3AFA" w:rsidR="00F53137" w:rsidRPr="00D132F2" w:rsidRDefault="001A0062" w:rsidP="00D52E6E">
      <w:pPr>
        <w:autoSpaceDE w:val="0"/>
        <w:autoSpaceDN w:val="0"/>
        <w:adjustRightInd w:val="0"/>
        <w:spacing w:after="0" w:line="240" w:lineRule="auto"/>
      </w:pPr>
      <w:r w:rsidRPr="00D132F2">
        <w:t xml:space="preserve">As the population of the UK grows, so does the need for </w:t>
      </w:r>
      <w:r w:rsidR="009667E5" w:rsidRPr="00D132F2">
        <w:rPr>
          <w:b/>
          <w:bCs/>
        </w:rPr>
        <w:t xml:space="preserve">Blank </w:t>
      </w:r>
      <w:proofErr w:type="spellStart"/>
      <w:r w:rsidR="009667E5" w:rsidRPr="00D132F2">
        <w:rPr>
          <w:b/>
          <w:bCs/>
        </w:rPr>
        <w:t>Blank</w:t>
      </w:r>
      <w:proofErr w:type="spellEnd"/>
      <w:r w:rsidR="00D15F9A" w:rsidRPr="00D132F2">
        <w:t xml:space="preserve">. The </w:t>
      </w:r>
      <w:r w:rsidR="00D132F2">
        <w:t>g</w:t>
      </w:r>
      <w:r w:rsidR="00D15F9A" w:rsidRPr="00D132F2">
        <w:t xml:space="preserve">overnment spent around £747 billion in the year 2014/2015, a figure that </w:t>
      </w:r>
      <w:r w:rsidR="009667E5" w:rsidRPr="00D132F2">
        <w:rPr>
          <w:b/>
          <w:bCs/>
        </w:rPr>
        <w:t>Blank</w:t>
      </w:r>
      <w:r w:rsidR="00D15F9A" w:rsidRPr="00D132F2">
        <w:t xml:space="preserve"> every year.</w:t>
      </w:r>
    </w:p>
    <w:p w14:paraId="62E81429" w14:textId="7C5A42E1" w:rsidR="00D15F9A" w:rsidRPr="00D132F2" w:rsidRDefault="00D15F9A" w:rsidP="00D52E6E">
      <w:pPr>
        <w:autoSpaceDE w:val="0"/>
        <w:autoSpaceDN w:val="0"/>
        <w:adjustRightInd w:val="0"/>
        <w:spacing w:after="0" w:line="240" w:lineRule="auto"/>
      </w:pPr>
    </w:p>
    <w:p w14:paraId="2DC4B7B6" w14:textId="24EAA046" w:rsidR="00D15F9A" w:rsidRPr="00D132F2" w:rsidRDefault="00D15F9A" w:rsidP="00D52E6E">
      <w:pPr>
        <w:autoSpaceDE w:val="0"/>
        <w:autoSpaceDN w:val="0"/>
        <w:adjustRightInd w:val="0"/>
        <w:spacing w:after="0" w:line="240" w:lineRule="auto"/>
      </w:pPr>
      <w:r w:rsidRPr="00D132F2">
        <w:t xml:space="preserve">The most expensive spending category, </w:t>
      </w:r>
      <w:r w:rsidR="009667E5" w:rsidRPr="00D132F2">
        <w:rPr>
          <w:b/>
          <w:bCs/>
        </w:rPr>
        <w:t xml:space="preserve">Blank </w:t>
      </w:r>
      <w:proofErr w:type="spellStart"/>
      <w:r w:rsidR="009667E5" w:rsidRPr="00D132F2">
        <w:rPr>
          <w:b/>
          <w:bCs/>
        </w:rPr>
        <w:t>Blank</w:t>
      </w:r>
      <w:proofErr w:type="spellEnd"/>
      <w:r w:rsidR="003A6905">
        <w:rPr>
          <w:b/>
          <w:bCs/>
        </w:rPr>
        <w:t>,</w:t>
      </w:r>
      <w:r w:rsidR="009667E5" w:rsidRPr="00D132F2">
        <w:t xml:space="preserve"> is needed by our most </w:t>
      </w:r>
      <w:r w:rsidR="009667E5" w:rsidRPr="00D132F2">
        <w:rPr>
          <w:b/>
          <w:bCs/>
        </w:rPr>
        <w:t>Blank</w:t>
      </w:r>
      <w:r w:rsidR="009667E5" w:rsidRPr="00D132F2">
        <w:t xml:space="preserve"> people. </w:t>
      </w:r>
      <w:r w:rsidR="009667E5" w:rsidRPr="00D132F2">
        <w:rPr>
          <w:b/>
          <w:bCs/>
        </w:rPr>
        <w:t>Blank</w:t>
      </w:r>
      <w:r w:rsidR="009667E5" w:rsidRPr="00D132F2">
        <w:t xml:space="preserve"> is the second most costly spending category, which provides the necessary and largest funding for </w:t>
      </w:r>
      <w:r w:rsidR="009667E5" w:rsidRPr="00D132F2">
        <w:rPr>
          <w:b/>
          <w:bCs/>
        </w:rPr>
        <w:t xml:space="preserve">Blank </w:t>
      </w:r>
      <w:proofErr w:type="spellStart"/>
      <w:r w:rsidR="009667E5" w:rsidRPr="00D132F2">
        <w:rPr>
          <w:b/>
          <w:bCs/>
        </w:rPr>
        <w:t>Blank</w:t>
      </w:r>
      <w:proofErr w:type="spellEnd"/>
      <w:r w:rsidR="009667E5" w:rsidRPr="00D132F2">
        <w:t xml:space="preserve"> and access to </w:t>
      </w:r>
      <w:r w:rsidR="009667E5" w:rsidRPr="00D132F2">
        <w:rPr>
          <w:b/>
          <w:bCs/>
        </w:rPr>
        <w:t>Blank</w:t>
      </w:r>
      <w:r w:rsidR="009667E5" w:rsidRPr="00D132F2">
        <w:t xml:space="preserve"> medication.</w:t>
      </w:r>
    </w:p>
    <w:p w14:paraId="38172C7B" w14:textId="77777777" w:rsidR="009667E5" w:rsidRPr="00D132F2" w:rsidRDefault="009667E5" w:rsidP="00D52E6E">
      <w:pPr>
        <w:autoSpaceDE w:val="0"/>
        <w:autoSpaceDN w:val="0"/>
        <w:adjustRightInd w:val="0"/>
        <w:spacing w:after="0" w:line="240" w:lineRule="auto"/>
      </w:pPr>
    </w:p>
    <w:p w14:paraId="3763933D" w14:textId="02145BA3" w:rsidR="009667E5" w:rsidRPr="00D132F2" w:rsidRDefault="009667E5" w:rsidP="00D52E6E">
      <w:pPr>
        <w:autoSpaceDE w:val="0"/>
        <w:autoSpaceDN w:val="0"/>
        <w:adjustRightInd w:val="0"/>
        <w:spacing w:after="0" w:line="240" w:lineRule="auto"/>
      </w:pPr>
      <w:r w:rsidRPr="00D132F2">
        <w:t>The paragraphs should read as follows:</w:t>
      </w:r>
    </w:p>
    <w:p w14:paraId="2FF31DF2" w14:textId="4F136DAE" w:rsidR="009667E5" w:rsidRPr="00D132F2" w:rsidRDefault="009667E5" w:rsidP="00D52E6E">
      <w:pPr>
        <w:autoSpaceDE w:val="0"/>
        <w:autoSpaceDN w:val="0"/>
        <w:adjustRightInd w:val="0"/>
        <w:spacing w:after="0" w:line="240" w:lineRule="auto"/>
      </w:pPr>
      <w:r w:rsidRPr="00D132F2">
        <w:t xml:space="preserve"> </w:t>
      </w:r>
    </w:p>
    <w:p w14:paraId="6E8712DE" w14:textId="01ECA7B5" w:rsidR="009667E5" w:rsidRPr="00D132F2" w:rsidRDefault="009667E5" w:rsidP="00D52E6E">
      <w:pPr>
        <w:autoSpaceDE w:val="0"/>
        <w:autoSpaceDN w:val="0"/>
        <w:adjustRightInd w:val="0"/>
        <w:spacing w:after="0" w:line="240" w:lineRule="auto"/>
      </w:pPr>
      <w:r w:rsidRPr="00D132F2">
        <w:t xml:space="preserve">As the population of the UK grows, so does the need for </w:t>
      </w:r>
      <w:r w:rsidRPr="00D132F2">
        <w:rPr>
          <w:b/>
          <w:bCs/>
        </w:rPr>
        <w:t>Public Services</w:t>
      </w:r>
      <w:r w:rsidRPr="00D132F2">
        <w:t xml:space="preserve">. The </w:t>
      </w:r>
      <w:r w:rsidR="009C7453" w:rsidRPr="00D132F2">
        <w:t>G</w:t>
      </w:r>
      <w:r w:rsidRPr="00D132F2">
        <w:t xml:space="preserve">overnment spent around £747 billion in the year 2014/2015, a figure that </w:t>
      </w:r>
      <w:r w:rsidRPr="00D132F2">
        <w:rPr>
          <w:b/>
          <w:bCs/>
        </w:rPr>
        <w:t>increases</w:t>
      </w:r>
      <w:r w:rsidRPr="00D132F2">
        <w:t xml:space="preserve"> every year.</w:t>
      </w:r>
    </w:p>
    <w:p w14:paraId="4EEBC735" w14:textId="77777777" w:rsidR="009667E5" w:rsidRPr="00D132F2" w:rsidRDefault="009667E5" w:rsidP="00D52E6E">
      <w:pPr>
        <w:autoSpaceDE w:val="0"/>
        <w:autoSpaceDN w:val="0"/>
        <w:adjustRightInd w:val="0"/>
        <w:spacing w:after="0" w:line="240" w:lineRule="auto"/>
      </w:pPr>
    </w:p>
    <w:p w14:paraId="30838C4F" w14:textId="1FC401C5" w:rsidR="00427EF0" w:rsidRDefault="009667E5" w:rsidP="00677DF1">
      <w:pPr>
        <w:autoSpaceDE w:val="0"/>
        <w:autoSpaceDN w:val="0"/>
        <w:adjustRightInd w:val="0"/>
        <w:spacing w:after="0" w:line="240" w:lineRule="auto"/>
      </w:pPr>
      <w:r w:rsidRPr="00D132F2">
        <w:t xml:space="preserve">The most expensive spending category, </w:t>
      </w:r>
      <w:r w:rsidRPr="00D132F2">
        <w:rPr>
          <w:b/>
          <w:bCs/>
        </w:rPr>
        <w:t>social protection</w:t>
      </w:r>
      <w:r w:rsidR="003A6905">
        <w:rPr>
          <w:b/>
          <w:bCs/>
        </w:rPr>
        <w:t>,</w:t>
      </w:r>
      <w:r w:rsidRPr="00D132F2">
        <w:t xml:space="preserve"> is needed by our most </w:t>
      </w:r>
      <w:r w:rsidRPr="00D132F2">
        <w:rPr>
          <w:b/>
          <w:bCs/>
        </w:rPr>
        <w:t>disadvantaged</w:t>
      </w:r>
      <w:r w:rsidRPr="00D132F2">
        <w:t xml:space="preserve"> people. </w:t>
      </w:r>
      <w:r w:rsidRPr="00D132F2">
        <w:rPr>
          <w:b/>
          <w:bCs/>
        </w:rPr>
        <w:t>Health</w:t>
      </w:r>
      <w:r w:rsidRPr="00D132F2">
        <w:t xml:space="preserve"> is the second most costly spending category, which provides the necessary and largest funding for </w:t>
      </w:r>
      <w:r w:rsidRPr="00D132F2">
        <w:rPr>
          <w:b/>
          <w:bCs/>
        </w:rPr>
        <w:t>hospital treatment</w:t>
      </w:r>
      <w:r w:rsidRPr="00D132F2">
        <w:t xml:space="preserve"> and access to </w:t>
      </w:r>
      <w:r w:rsidRPr="00D132F2">
        <w:rPr>
          <w:b/>
          <w:bCs/>
        </w:rPr>
        <w:t>prescription</w:t>
      </w:r>
      <w:r w:rsidRPr="00D132F2">
        <w:t xml:space="preserve"> medication.</w:t>
      </w:r>
    </w:p>
    <w:p w14:paraId="3D84A7A7" w14:textId="77777777" w:rsidR="005863EB" w:rsidRPr="00D132F2" w:rsidRDefault="005863EB" w:rsidP="00677DF1">
      <w:pPr>
        <w:autoSpaceDE w:val="0"/>
        <w:autoSpaceDN w:val="0"/>
        <w:adjustRightInd w:val="0"/>
        <w:spacing w:after="0" w:line="240" w:lineRule="auto"/>
      </w:pPr>
    </w:p>
    <w:p w14:paraId="60C4881D" w14:textId="0A98AD6D" w:rsidR="009667E5" w:rsidRPr="00FA17FC" w:rsidRDefault="009667E5" w:rsidP="00D52E6E">
      <w:pPr>
        <w:pStyle w:val="Heading1"/>
        <w:spacing w:line="240" w:lineRule="auto"/>
      </w:pPr>
      <w:r>
        <w:lastRenderedPageBreak/>
        <w:t>5</w:t>
      </w:r>
      <w:r w:rsidRPr="00FA17FC">
        <w:t xml:space="preserve"> of </w:t>
      </w:r>
      <w:r w:rsidR="00427EF0">
        <w:t>9</w:t>
      </w:r>
      <w:r w:rsidRPr="00FA17FC">
        <w:t xml:space="preserve"> – </w:t>
      </w:r>
      <w:r>
        <w:t>Charity contribution</w:t>
      </w:r>
    </w:p>
    <w:p w14:paraId="0D00B290" w14:textId="0E50FDFC" w:rsidR="009667E5" w:rsidRPr="00F825F1" w:rsidRDefault="009667E5" w:rsidP="00D52E6E">
      <w:pPr>
        <w:autoSpaceDE w:val="0"/>
        <w:autoSpaceDN w:val="0"/>
        <w:adjustRightInd w:val="0"/>
        <w:spacing w:after="0" w:line="240" w:lineRule="auto"/>
      </w:pPr>
      <w:r w:rsidRPr="009667E5">
        <w:t xml:space="preserve">Due to the rapidly growing number of people in the UK, their need for </w:t>
      </w:r>
      <w:r w:rsidR="001C29D4">
        <w:t>P</w:t>
      </w:r>
      <w:r w:rsidRPr="009667E5">
        <w:t xml:space="preserve">ublic </w:t>
      </w:r>
      <w:r w:rsidR="001C29D4">
        <w:t>S</w:t>
      </w:r>
      <w:r w:rsidRPr="009667E5">
        <w:t xml:space="preserve">ervices and the huge cost to keep them going, it is understandable that there is not enough money to provide </w:t>
      </w:r>
      <w:proofErr w:type="gramStart"/>
      <w:r w:rsidRPr="009667E5">
        <w:t>all of</w:t>
      </w:r>
      <w:proofErr w:type="gramEnd"/>
      <w:r w:rsidRPr="009667E5">
        <w:t xml:space="preserve"> the services that are needed. It then falls to the voluntary sector and charities to fill these gaps</w:t>
      </w:r>
      <w:r w:rsidR="009F611A">
        <w:t>, such as:</w:t>
      </w:r>
    </w:p>
    <w:p w14:paraId="2E88AD7F" w14:textId="77777777" w:rsidR="009667E5" w:rsidRDefault="009667E5" w:rsidP="00D52E6E">
      <w:pPr>
        <w:pStyle w:val="NoSpacing"/>
        <w:rPr>
          <w:sz w:val="24"/>
          <w:szCs w:val="24"/>
        </w:rPr>
      </w:pPr>
    </w:p>
    <w:p w14:paraId="3E7E1752" w14:textId="77777777" w:rsidR="009F611A" w:rsidRDefault="009F611A" w:rsidP="00D52E6E">
      <w:pPr>
        <w:pStyle w:val="ListParagraph"/>
        <w:numPr>
          <w:ilvl w:val="0"/>
          <w:numId w:val="8"/>
        </w:numPr>
        <w:autoSpaceDE w:val="0"/>
        <w:autoSpaceDN w:val="0"/>
        <w:adjustRightInd w:val="0"/>
        <w:spacing w:after="0" w:line="240" w:lineRule="auto"/>
      </w:pPr>
      <w:r w:rsidRPr="009F611A">
        <w:rPr>
          <w:b/>
          <w:bCs/>
        </w:rPr>
        <w:t xml:space="preserve">Air Ambulance Services </w:t>
      </w:r>
      <w:r>
        <w:t>that respond to</w:t>
      </w:r>
      <w:r w:rsidRPr="009F611A">
        <w:t xml:space="preserve"> health emergencies by helicopter</w:t>
      </w:r>
    </w:p>
    <w:p w14:paraId="7F6558CE" w14:textId="77777777" w:rsidR="009F611A" w:rsidRDefault="009F611A" w:rsidP="00D52E6E">
      <w:pPr>
        <w:autoSpaceDE w:val="0"/>
        <w:autoSpaceDN w:val="0"/>
        <w:adjustRightInd w:val="0"/>
        <w:spacing w:after="0" w:line="240" w:lineRule="auto"/>
      </w:pPr>
    </w:p>
    <w:p w14:paraId="7465DF25" w14:textId="1DEE4871" w:rsidR="009F611A" w:rsidRDefault="009F611A" w:rsidP="00D52E6E">
      <w:pPr>
        <w:autoSpaceDE w:val="0"/>
        <w:autoSpaceDN w:val="0"/>
        <w:adjustRightInd w:val="0"/>
        <w:spacing w:after="0" w:line="240" w:lineRule="auto"/>
      </w:pPr>
      <w:r>
        <w:t>This service has always been funded and run by charities or non-profit organisations</w:t>
      </w:r>
      <w:r w:rsidR="00707C2B">
        <w:t>.</w:t>
      </w:r>
      <w:r>
        <w:t xml:space="preserve"> </w:t>
      </w:r>
      <w:r w:rsidR="00707C2B">
        <w:t>H</w:t>
      </w:r>
      <w:r>
        <w:t>owever</w:t>
      </w:r>
      <w:r w:rsidR="00707C2B">
        <w:t>,</w:t>
      </w:r>
      <w:r>
        <w:t xml:space="preserve"> you may also have been sent to hospital by the St John’s Ambulance charity instead of an NHS Ambulance.  </w:t>
      </w:r>
    </w:p>
    <w:p w14:paraId="680275F8" w14:textId="09CB7BBD" w:rsidR="009F611A" w:rsidRDefault="009F611A" w:rsidP="00D52E6E">
      <w:pPr>
        <w:autoSpaceDE w:val="0"/>
        <w:autoSpaceDN w:val="0"/>
        <w:adjustRightInd w:val="0"/>
        <w:spacing w:after="0" w:line="240" w:lineRule="auto"/>
      </w:pPr>
      <w:r>
        <w:t xml:space="preserve"> </w:t>
      </w:r>
    </w:p>
    <w:p w14:paraId="507E176E" w14:textId="77777777" w:rsidR="001C29D4" w:rsidRDefault="001C29D4" w:rsidP="00D52E6E">
      <w:pPr>
        <w:autoSpaceDE w:val="0"/>
        <w:autoSpaceDN w:val="0"/>
        <w:adjustRightInd w:val="0"/>
        <w:spacing w:after="0" w:line="240" w:lineRule="auto"/>
      </w:pPr>
    </w:p>
    <w:p w14:paraId="39E73F8F" w14:textId="49C02FC3" w:rsidR="009F611A" w:rsidRDefault="001C29D4" w:rsidP="00D52E6E">
      <w:pPr>
        <w:autoSpaceDE w:val="0"/>
        <w:autoSpaceDN w:val="0"/>
        <w:adjustRightInd w:val="0"/>
        <w:spacing w:after="0" w:line="240" w:lineRule="auto"/>
      </w:pPr>
      <w:r>
        <w:t xml:space="preserve">Select </w:t>
      </w:r>
      <w:hyperlink r:id="rId12" w:history="1">
        <w:r w:rsidRPr="001C29D4">
          <w:rPr>
            <w:rStyle w:val="Hyperlink"/>
          </w:rPr>
          <w:t>he</w:t>
        </w:r>
        <w:r w:rsidRPr="001C29D4">
          <w:rPr>
            <w:rStyle w:val="Hyperlink"/>
          </w:rPr>
          <w:t>r</w:t>
        </w:r>
        <w:r w:rsidRPr="001C29D4">
          <w:rPr>
            <w:rStyle w:val="Hyperlink"/>
          </w:rPr>
          <w:t>e</w:t>
        </w:r>
      </w:hyperlink>
      <w:r>
        <w:t xml:space="preserve"> </w:t>
      </w:r>
      <w:r w:rsidR="009F611A">
        <w:t>to find out more information on the Midlands Air Ambulance</w:t>
      </w:r>
      <w:r>
        <w:t>.</w:t>
      </w:r>
    </w:p>
    <w:p w14:paraId="309AB9C9" w14:textId="77777777" w:rsidR="009F611A" w:rsidRDefault="009F611A" w:rsidP="00D52E6E">
      <w:pPr>
        <w:autoSpaceDE w:val="0"/>
        <w:autoSpaceDN w:val="0"/>
        <w:adjustRightInd w:val="0"/>
        <w:spacing w:after="0" w:line="240" w:lineRule="auto"/>
      </w:pPr>
    </w:p>
    <w:p w14:paraId="31956444" w14:textId="7FEBF209" w:rsidR="009667E5" w:rsidRDefault="009F611A" w:rsidP="00D52E6E">
      <w:pPr>
        <w:autoSpaceDE w:val="0"/>
        <w:autoSpaceDN w:val="0"/>
        <w:adjustRightInd w:val="0"/>
        <w:spacing w:after="0" w:line="240" w:lineRule="auto"/>
      </w:pPr>
      <w:r>
        <w:t>T</w:t>
      </w:r>
      <w:r w:rsidR="009667E5">
        <w:t>he most money is currently spent on social protection (or welfare) which helps those who are disadvantaged, including:</w:t>
      </w:r>
    </w:p>
    <w:p w14:paraId="4B34527A" w14:textId="77777777" w:rsidR="009667E5" w:rsidRDefault="009667E5" w:rsidP="00D52E6E">
      <w:pPr>
        <w:pStyle w:val="ListParagraph"/>
        <w:numPr>
          <w:ilvl w:val="1"/>
          <w:numId w:val="8"/>
        </w:numPr>
        <w:autoSpaceDE w:val="0"/>
        <w:autoSpaceDN w:val="0"/>
        <w:adjustRightInd w:val="0"/>
        <w:spacing w:after="0" w:line="240" w:lineRule="auto"/>
      </w:pPr>
      <w:r>
        <w:t>Pensions</w:t>
      </w:r>
    </w:p>
    <w:p w14:paraId="314D00FE" w14:textId="77777777" w:rsidR="009667E5" w:rsidRDefault="009667E5" w:rsidP="00D52E6E">
      <w:pPr>
        <w:pStyle w:val="ListParagraph"/>
        <w:numPr>
          <w:ilvl w:val="1"/>
          <w:numId w:val="8"/>
        </w:numPr>
        <w:autoSpaceDE w:val="0"/>
        <w:autoSpaceDN w:val="0"/>
        <w:adjustRightInd w:val="0"/>
        <w:spacing w:after="0" w:line="240" w:lineRule="auto"/>
      </w:pPr>
      <w:r>
        <w:t>Disability benefits, such as cars, parking and prescriptions</w:t>
      </w:r>
    </w:p>
    <w:p w14:paraId="722BCE9C" w14:textId="77777777" w:rsidR="009667E5" w:rsidRDefault="009667E5" w:rsidP="00D52E6E">
      <w:pPr>
        <w:pStyle w:val="ListParagraph"/>
        <w:numPr>
          <w:ilvl w:val="1"/>
          <w:numId w:val="8"/>
        </w:numPr>
        <w:autoSpaceDE w:val="0"/>
        <w:autoSpaceDN w:val="0"/>
        <w:adjustRightInd w:val="0"/>
        <w:spacing w:after="0" w:line="240" w:lineRule="auto"/>
      </w:pPr>
      <w:r>
        <w:t>Housing such as accommodation and upkeep</w:t>
      </w:r>
    </w:p>
    <w:p w14:paraId="15A23BAC" w14:textId="77777777" w:rsidR="009667E5" w:rsidRDefault="009667E5" w:rsidP="00D52E6E">
      <w:pPr>
        <w:pStyle w:val="ListParagraph"/>
        <w:numPr>
          <w:ilvl w:val="1"/>
          <w:numId w:val="8"/>
        </w:numPr>
        <w:autoSpaceDE w:val="0"/>
        <w:autoSpaceDN w:val="0"/>
        <w:adjustRightInd w:val="0"/>
        <w:spacing w:after="0" w:line="240" w:lineRule="auto"/>
      </w:pPr>
      <w:r>
        <w:t>Unemployment benefits</w:t>
      </w:r>
    </w:p>
    <w:p w14:paraId="0BD7F8D9" w14:textId="77777777" w:rsidR="009667E5" w:rsidRDefault="009667E5" w:rsidP="00D52E6E">
      <w:pPr>
        <w:pStyle w:val="ListParagraph"/>
        <w:numPr>
          <w:ilvl w:val="1"/>
          <w:numId w:val="8"/>
        </w:numPr>
        <w:autoSpaceDE w:val="0"/>
        <w:autoSpaceDN w:val="0"/>
        <w:adjustRightInd w:val="0"/>
        <w:spacing w:after="0" w:line="240" w:lineRule="auto"/>
      </w:pPr>
      <w:r>
        <w:t>Family benefits, for instance tax credits</w:t>
      </w:r>
    </w:p>
    <w:p w14:paraId="77725B9E" w14:textId="77777777" w:rsidR="009667E5" w:rsidRDefault="009667E5" w:rsidP="00D52E6E">
      <w:pPr>
        <w:autoSpaceDE w:val="0"/>
        <w:autoSpaceDN w:val="0"/>
        <w:adjustRightInd w:val="0"/>
        <w:spacing w:after="0" w:line="240" w:lineRule="auto"/>
      </w:pPr>
    </w:p>
    <w:p w14:paraId="5149B3B5" w14:textId="1BA463F1" w:rsidR="009667E5" w:rsidRDefault="009F611A" w:rsidP="002D19A6">
      <w:pPr>
        <w:autoSpaceDE w:val="0"/>
        <w:autoSpaceDN w:val="0"/>
        <w:adjustRightInd w:val="0"/>
        <w:spacing w:after="0" w:line="240" w:lineRule="auto"/>
      </w:pPr>
      <w:r>
        <w:t xml:space="preserve">The </w:t>
      </w:r>
      <w:r w:rsidRPr="009F611A">
        <w:t>Citizens Advice Bureau (CAB)</w:t>
      </w:r>
      <w:r w:rsidR="002D19A6">
        <w:t xml:space="preserve"> also</w:t>
      </w:r>
      <w:r w:rsidRPr="009F611A">
        <w:t xml:space="preserve"> </w:t>
      </w:r>
      <w:r>
        <w:t>p</w:t>
      </w:r>
      <w:r w:rsidRPr="009F611A">
        <w:t>rovides legal support</w:t>
      </w:r>
      <w:r w:rsidR="00B428D3">
        <w:t xml:space="preserve"> on a charitable basis. </w:t>
      </w:r>
    </w:p>
    <w:p w14:paraId="5FC0086F" w14:textId="77777777" w:rsidR="002D19A6" w:rsidRDefault="002D19A6" w:rsidP="002D19A6">
      <w:pPr>
        <w:spacing w:after="0" w:line="240" w:lineRule="auto"/>
      </w:pPr>
    </w:p>
    <w:p w14:paraId="58B7CF4E" w14:textId="2E1BCF30" w:rsidR="009F611A" w:rsidRDefault="009F611A" w:rsidP="002D19A6">
      <w:pPr>
        <w:spacing w:after="0" w:line="240" w:lineRule="auto"/>
      </w:pPr>
      <w:r w:rsidRPr="009F611A">
        <w:t>After the cut in legal aid in 2012</w:t>
      </w:r>
      <w:r>
        <w:t>, as</w:t>
      </w:r>
      <w:r w:rsidRPr="009F611A">
        <w:t xml:space="preserve"> the </w:t>
      </w:r>
      <w:r w:rsidR="002D19A6">
        <w:t>g</w:t>
      </w:r>
      <w:r w:rsidRPr="009F611A">
        <w:t xml:space="preserve">overnment could no longer afford this </w:t>
      </w:r>
      <w:r w:rsidR="001C29D4">
        <w:t>P</w:t>
      </w:r>
      <w:r w:rsidRPr="009F611A">
        <w:t xml:space="preserve">ublic </w:t>
      </w:r>
      <w:r w:rsidR="001C29D4">
        <w:t>S</w:t>
      </w:r>
      <w:r w:rsidRPr="009F611A">
        <w:t>ervice provision</w:t>
      </w:r>
      <w:r>
        <w:t>,</w:t>
      </w:r>
      <w:r w:rsidRPr="009F611A">
        <w:t xml:space="preserve"> Citizens Advice provide</w:t>
      </w:r>
      <w:r w:rsidR="002D19A6">
        <w:t>d</w:t>
      </w:r>
      <w:r w:rsidRPr="009F611A">
        <w:t xml:space="preserve"> support or advice to resolve 6.2 million problems for 2.5 million people</w:t>
      </w:r>
      <w:r w:rsidR="002D19A6">
        <w:t>.</w:t>
      </w:r>
    </w:p>
    <w:p w14:paraId="25461051" w14:textId="0BECB0DF" w:rsidR="002D19A6" w:rsidRDefault="002D19A6" w:rsidP="002D19A6">
      <w:pPr>
        <w:spacing w:after="0" w:line="240" w:lineRule="auto"/>
      </w:pPr>
    </w:p>
    <w:p w14:paraId="124A0C65" w14:textId="26C6B659" w:rsidR="002D19A6" w:rsidRDefault="001C29D4" w:rsidP="002D19A6">
      <w:pPr>
        <w:spacing w:after="0" w:line="240" w:lineRule="auto"/>
      </w:pPr>
      <w:r>
        <w:t xml:space="preserve">Select </w:t>
      </w:r>
      <w:hyperlink r:id="rId13" w:history="1">
        <w:r w:rsidRPr="001C29D4">
          <w:rPr>
            <w:rStyle w:val="Hyperlink"/>
          </w:rPr>
          <w:t>h</w:t>
        </w:r>
        <w:r w:rsidRPr="001C29D4">
          <w:rPr>
            <w:rStyle w:val="Hyperlink"/>
          </w:rPr>
          <w:t>e</w:t>
        </w:r>
        <w:r w:rsidRPr="001C29D4">
          <w:rPr>
            <w:rStyle w:val="Hyperlink"/>
          </w:rPr>
          <w:t>r</w:t>
        </w:r>
        <w:r w:rsidRPr="001C29D4">
          <w:rPr>
            <w:rStyle w:val="Hyperlink"/>
          </w:rPr>
          <w:t>e</w:t>
        </w:r>
      </w:hyperlink>
      <w:r>
        <w:t xml:space="preserve"> to</w:t>
      </w:r>
      <w:r w:rsidR="002D19A6">
        <w:t xml:space="preserve"> find out more information about the Citizens Advice Bureau</w:t>
      </w:r>
      <w:r>
        <w:t>.</w:t>
      </w:r>
    </w:p>
    <w:p w14:paraId="6474E7B3" w14:textId="77777777" w:rsidR="002D19A6" w:rsidRDefault="002D19A6" w:rsidP="002D19A6">
      <w:pPr>
        <w:spacing w:after="0" w:line="240" w:lineRule="auto"/>
      </w:pPr>
    </w:p>
    <w:p w14:paraId="21036BA3" w14:textId="09C244E4" w:rsidR="009F611A" w:rsidRDefault="00015B3A" w:rsidP="002D19A6">
      <w:pPr>
        <w:spacing w:after="0" w:line="240" w:lineRule="auto"/>
      </w:pPr>
      <w:r>
        <w:t>Smaller units such as the Personal Support Unit offer emotional support and guidance voluntarily for those without a legal representati</w:t>
      </w:r>
      <w:r w:rsidR="002D19A6">
        <w:t>on</w:t>
      </w:r>
      <w:r>
        <w:t>, such as a lawyer or solicitor</w:t>
      </w:r>
      <w:r w:rsidR="002D19A6">
        <w:t>.</w:t>
      </w:r>
    </w:p>
    <w:p w14:paraId="7CD98590" w14:textId="77777777" w:rsidR="002D19A6" w:rsidRPr="009F611A" w:rsidRDefault="002D19A6" w:rsidP="002D19A6">
      <w:pPr>
        <w:spacing w:after="0" w:line="240" w:lineRule="auto"/>
      </w:pPr>
    </w:p>
    <w:p w14:paraId="067A3E96" w14:textId="65D66673" w:rsidR="00015B3A" w:rsidRDefault="002D19A6" w:rsidP="00D52E6E">
      <w:pPr>
        <w:autoSpaceDE w:val="0"/>
        <w:autoSpaceDN w:val="0"/>
        <w:adjustRightInd w:val="0"/>
        <w:spacing w:after="0" w:line="240" w:lineRule="auto"/>
      </w:pPr>
      <w:r>
        <w:t>Support Through Court is one organisation that works in this area</w:t>
      </w:r>
      <w:r w:rsidR="001C29D4">
        <w:t xml:space="preserve">. Select </w:t>
      </w:r>
      <w:hyperlink r:id="rId14" w:history="1">
        <w:r w:rsidR="001C29D4" w:rsidRPr="001C29D4">
          <w:rPr>
            <w:rStyle w:val="Hyperlink"/>
          </w:rPr>
          <w:t>he</w:t>
        </w:r>
        <w:r w:rsidR="001C29D4" w:rsidRPr="001C29D4">
          <w:rPr>
            <w:rStyle w:val="Hyperlink"/>
          </w:rPr>
          <w:t>r</w:t>
        </w:r>
        <w:r w:rsidR="001C29D4" w:rsidRPr="001C29D4">
          <w:rPr>
            <w:rStyle w:val="Hyperlink"/>
          </w:rPr>
          <w:t>e</w:t>
        </w:r>
      </w:hyperlink>
      <w:r w:rsidR="001C29D4">
        <w:t xml:space="preserve"> to access their website.</w:t>
      </w:r>
      <w:r>
        <w:t xml:space="preserve"> </w:t>
      </w:r>
    </w:p>
    <w:p w14:paraId="2F4A6EAC" w14:textId="77777777" w:rsidR="009F611A" w:rsidRDefault="009F611A" w:rsidP="00D52E6E">
      <w:pPr>
        <w:pStyle w:val="ListParagraph"/>
        <w:autoSpaceDE w:val="0"/>
        <w:autoSpaceDN w:val="0"/>
        <w:adjustRightInd w:val="0"/>
        <w:spacing w:after="0" w:line="240" w:lineRule="auto"/>
        <w:rPr>
          <w:b/>
          <w:bCs/>
        </w:rPr>
      </w:pPr>
    </w:p>
    <w:p w14:paraId="311961D5" w14:textId="78067EB3" w:rsidR="00015B3A" w:rsidRDefault="00B428D3" w:rsidP="00B428D3">
      <w:pPr>
        <w:autoSpaceDE w:val="0"/>
        <w:autoSpaceDN w:val="0"/>
        <w:adjustRightInd w:val="0"/>
        <w:spacing w:after="0" w:line="240" w:lineRule="auto"/>
      </w:pPr>
      <w:r>
        <w:t xml:space="preserve">For Health and Social care, there are charities such as </w:t>
      </w:r>
      <w:r w:rsidR="00015B3A">
        <w:t xml:space="preserve">The </w:t>
      </w:r>
      <w:r w:rsidR="00015B3A" w:rsidRPr="00015B3A">
        <w:t xml:space="preserve">British Red Cross </w:t>
      </w:r>
      <w:r>
        <w:t xml:space="preserve">who </w:t>
      </w:r>
      <w:r w:rsidR="00015B3A" w:rsidRPr="00015B3A">
        <w:t>help those in a crisis by responding to conflicts, natural disasters and vulnerable people.</w:t>
      </w:r>
    </w:p>
    <w:p w14:paraId="2C378753" w14:textId="694F3D03" w:rsidR="00B428D3" w:rsidRDefault="00B428D3" w:rsidP="00B428D3">
      <w:pPr>
        <w:autoSpaceDE w:val="0"/>
        <w:autoSpaceDN w:val="0"/>
        <w:adjustRightInd w:val="0"/>
        <w:spacing w:after="0" w:line="240" w:lineRule="auto"/>
      </w:pPr>
    </w:p>
    <w:p w14:paraId="1FE48F55" w14:textId="51B3D128" w:rsidR="00B428D3" w:rsidRDefault="00D029CF" w:rsidP="00B428D3">
      <w:pPr>
        <w:autoSpaceDE w:val="0"/>
        <w:autoSpaceDN w:val="0"/>
        <w:adjustRightInd w:val="0"/>
        <w:spacing w:after="0" w:line="240" w:lineRule="auto"/>
      </w:pPr>
      <w:r>
        <w:t xml:space="preserve">Select </w:t>
      </w:r>
      <w:hyperlink r:id="rId15" w:history="1">
        <w:r w:rsidRPr="00D029CF">
          <w:rPr>
            <w:rStyle w:val="Hyperlink"/>
          </w:rPr>
          <w:t>her</w:t>
        </w:r>
        <w:r w:rsidRPr="00D029CF">
          <w:rPr>
            <w:rStyle w:val="Hyperlink"/>
          </w:rPr>
          <w:t>e</w:t>
        </w:r>
      </w:hyperlink>
      <w:r>
        <w:t xml:space="preserve"> to</w:t>
      </w:r>
      <w:r w:rsidR="00B428D3">
        <w:t xml:space="preserve"> find out more about the British Red Cross</w:t>
      </w:r>
      <w:r>
        <w:t>.</w:t>
      </w:r>
    </w:p>
    <w:p w14:paraId="7964CC56" w14:textId="77777777" w:rsidR="00B428D3" w:rsidRDefault="00B428D3" w:rsidP="00B428D3">
      <w:pPr>
        <w:autoSpaceDE w:val="0"/>
        <w:autoSpaceDN w:val="0"/>
        <w:adjustRightInd w:val="0"/>
        <w:spacing w:after="0" w:line="240" w:lineRule="auto"/>
      </w:pPr>
    </w:p>
    <w:p w14:paraId="2E8E24A2" w14:textId="3BDB59E9" w:rsidR="00015B3A" w:rsidRDefault="00015B3A" w:rsidP="00B428D3">
      <w:pPr>
        <w:autoSpaceDE w:val="0"/>
        <w:autoSpaceDN w:val="0"/>
        <w:adjustRightInd w:val="0"/>
        <w:spacing w:after="0" w:line="240" w:lineRule="auto"/>
      </w:pPr>
      <w:r w:rsidRPr="00015B3A">
        <w:t>In Wales, the British Red Cross supports patients through providing emotional and practical support for up to six weeks after they are discharged from hospital, through their ‘home from hospital discharge scheme’</w:t>
      </w:r>
      <w:r w:rsidR="00DD698B">
        <w:t>.</w:t>
      </w:r>
      <w:r w:rsidRPr="00015B3A">
        <w:t xml:space="preserve"> </w:t>
      </w:r>
    </w:p>
    <w:p w14:paraId="04032D6F" w14:textId="77777777" w:rsidR="00B428D3" w:rsidRDefault="00B428D3" w:rsidP="00B428D3">
      <w:pPr>
        <w:autoSpaceDE w:val="0"/>
        <w:autoSpaceDN w:val="0"/>
        <w:adjustRightInd w:val="0"/>
        <w:spacing w:after="0" w:line="240" w:lineRule="auto"/>
      </w:pPr>
    </w:p>
    <w:p w14:paraId="668B68A1" w14:textId="000F93DD" w:rsidR="00015B3A" w:rsidRDefault="00B428D3" w:rsidP="00D52E6E">
      <w:pPr>
        <w:autoSpaceDE w:val="0"/>
        <w:autoSpaceDN w:val="0"/>
        <w:adjustRightInd w:val="0"/>
        <w:spacing w:after="0" w:line="240" w:lineRule="auto"/>
      </w:pPr>
      <w:r>
        <w:t>Meanwhile</w:t>
      </w:r>
      <w:r w:rsidR="00DD698B">
        <w:t>,</w:t>
      </w:r>
      <w:r w:rsidR="00015B3A" w:rsidRPr="00015B3A">
        <w:t xml:space="preserve"> Age UK provides a service which integrates health and social care services for those with complicated and long-term illnesses</w:t>
      </w:r>
      <w:r>
        <w:t>.</w:t>
      </w:r>
      <w:r w:rsidR="00DD698B">
        <w:t xml:space="preserve"> Select </w:t>
      </w:r>
      <w:hyperlink r:id="rId16" w:history="1">
        <w:r w:rsidR="00DD698B" w:rsidRPr="00DD698B">
          <w:rPr>
            <w:rStyle w:val="Hyperlink"/>
          </w:rPr>
          <w:t>he</w:t>
        </w:r>
        <w:r w:rsidR="00DD698B" w:rsidRPr="00DD698B">
          <w:rPr>
            <w:rStyle w:val="Hyperlink"/>
          </w:rPr>
          <w:t>r</w:t>
        </w:r>
        <w:r w:rsidR="00DD698B" w:rsidRPr="00DD698B">
          <w:rPr>
            <w:rStyle w:val="Hyperlink"/>
          </w:rPr>
          <w:t>e</w:t>
        </w:r>
      </w:hyperlink>
      <w:r w:rsidR="00DD698B">
        <w:t xml:space="preserve"> to </w:t>
      </w:r>
      <w:r>
        <w:t xml:space="preserve">find out more about </w:t>
      </w:r>
      <w:r w:rsidRPr="00015B3A">
        <w:t>Age UK</w:t>
      </w:r>
      <w:r w:rsidR="00DD698B">
        <w:t>.</w:t>
      </w:r>
    </w:p>
    <w:p w14:paraId="70A83F21" w14:textId="77777777" w:rsidR="00DD698B" w:rsidRDefault="00DD698B" w:rsidP="00D52E6E">
      <w:pPr>
        <w:autoSpaceDE w:val="0"/>
        <w:autoSpaceDN w:val="0"/>
        <w:adjustRightInd w:val="0"/>
        <w:spacing w:after="0" w:line="240" w:lineRule="auto"/>
      </w:pPr>
    </w:p>
    <w:p w14:paraId="489C83FB" w14:textId="337F35E4" w:rsidR="00E24E9A" w:rsidRDefault="00E24E9A" w:rsidP="00E24E9A">
      <w:pPr>
        <w:autoSpaceDE w:val="0"/>
        <w:autoSpaceDN w:val="0"/>
        <w:adjustRightInd w:val="0"/>
        <w:spacing w:after="0" w:line="240" w:lineRule="auto"/>
      </w:pPr>
      <w:r>
        <w:t xml:space="preserve">Probationary services are also assisted through charitable organisations. For example, </w:t>
      </w:r>
      <w:proofErr w:type="spellStart"/>
      <w:r w:rsidR="00C265EA" w:rsidRPr="00C265EA">
        <w:rPr>
          <w:b/>
          <w:bCs/>
        </w:rPr>
        <w:t>Nacro</w:t>
      </w:r>
      <w:proofErr w:type="spellEnd"/>
      <w:r w:rsidR="00C265EA" w:rsidRPr="00C265EA">
        <w:t xml:space="preserve"> </w:t>
      </w:r>
      <w:r w:rsidR="00C265EA">
        <w:t>h</w:t>
      </w:r>
      <w:r w:rsidR="00C265EA" w:rsidRPr="00C265EA">
        <w:t>elps vulnerable people change their lives to reach their potential.</w:t>
      </w:r>
      <w:r w:rsidR="00DD698B">
        <w:t xml:space="preserve"> Select </w:t>
      </w:r>
      <w:hyperlink r:id="rId17" w:history="1">
        <w:r w:rsidR="00DD698B" w:rsidRPr="00DD698B">
          <w:rPr>
            <w:rStyle w:val="Hyperlink"/>
          </w:rPr>
          <w:t>he</w:t>
        </w:r>
        <w:r w:rsidR="00DD698B" w:rsidRPr="00DD698B">
          <w:rPr>
            <w:rStyle w:val="Hyperlink"/>
          </w:rPr>
          <w:t>r</w:t>
        </w:r>
        <w:r w:rsidR="00DD698B" w:rsidRPr="00DD698B">
          <w:rPr>
            <w:rStyle w:val="Hyperlink"/>
          </w:rPr>
          <w:t>e</w:t>
        </w:r>
      </w:hyperlink>
      <w:r w:rsidR="00DD698B">
        <w:t xml:space="preserve"> to</w:t>
      </w:r>
      <w:r>
        <w:t xml:space="preserve"> find out more about their work</w:t>
      </w:r>
      <w:r w:rsidR="00DD698B">
        <w:t>.</w:t>
      </w:r>
    </w:p>
    <w:p w14:paraId="5818C7EA" w14:textId="2E994298" w:rsidR="00E24E9A" w:rsidRDefault="00E24E9A" w:rsidP="00E24E9A">
      <w:pPr>
        <w:autoSpaceDE w:val="0"/>
        <w:autoSpaceDN w:val="0"/>
        <w:adjustRightInd w:val="0"/>
        <w:spacing w:after="0" w:line="240" w:lineRule="auto"/>
      </w:pPr>
      <w:r>
        <w:t xml:space="preserve"> </w:t>
      </w:r>
    </w:p>
    <w:p w14:paraId="491A334B" w14:textId="05B77505" w:rsidR="00C265EA" w:rsidRDefault="00C265EA" w:rsidP="00E24E9A">
      <w:pPr>
        <w:autoSpaceDE w:val="0"/>
        <w:autoSpaceDN w:val="0"/>
        <w:adjustRightInd w:val="0"/>
        <w:spacing w:after="0" w:line="240" w:lineRule="auto"/>
      </w:pPr>
      <w:r w:rsidRPr="00C265EA">
        <w:t xml:space="preserve">Some of the </w:t>
      </w:r>
      <w:r>
        <w:t>P</w:t>
      </w:r>
      <w:r w:rsidRPr="00C265EA">
        <w:t xml:space="preserve">robation </w:t>
      </w:r>
      <w:r>
        <w:t>S</w:t>
      </w:r>
      <w:r w:rsidRPr="00C265EA">
        <w:t xml:space="preserve">ervice work is contracted to private companies and charities such as </w:t>
      </w:r>
      <w:proofErr w:type="spellStart"/>
      <w:r w:rsidRPr="00C265EA">
        <w:t>Nacro</w:t>
      </w:r>
      <w:proofErr w:type="spellEnd"/>
      <w:r w:rsidRPr="00C265EA">
        <w:t xml:space="preserve"> to help run the service by providing education, housing and treatment</w:t>
      </w:r>
      <w:r>
        <w:t xml:space="preserve">, for instance for </w:t>
      </w:r>
      <w:r w:rsidRPr="00C265EA">
        <w:t>drugs or alcohol</w:t>
      </w:r>
      <w:r w:rsidR="00E24E9A">
        <w:t xml:space="preserve"> abusers</w:t>
      </w:r>
      <w:r>
        <w:t>,</w:t>
      </w:r>
      <w:r w:rsidRPr="00C265EA">
        <w:t xml:space="preserve"> to young and adult offenders</w:t>
      </w:r>
      <w:r>
        <w:t>,</w:t>
      </w:r>
      <w:r w:rsidRPr="00C265EA">
        <w:t xml:space="preserve"> in order to prevent them from reoffending</w:t>
      </w:r>
      <w:r w:rsidR="00E24E9A">
        <w:t>. In addition to that, t</w:t>
      </w:r>
      <w:r>
        <w:t>he</w:t>
      </w:r>
      <w:r w:rsidRPr="00C265EA">
        <w:t xml:space="preserve"> </w:t>
      </w:r>
      <w:r>
        <w:t>c</w:t>
      </w:r>
      <w:r w:rsidRPr="00C265EA">
        <w:t>harity Circles UK provides support services to reduce sex offending</w:t>
      </w:r>
      <w:r w:rsidR="00E24E9A">
        <w:t>.</w:t>
      </w:r>
    </w:p>
    <w:p w14:paraId="205853AB" w14:textId="6A1106DF" w:rsidR="00C265EA" w:rsidRDefault="00C265EA" w:rsidP="00D52E6E">
      <w:pPr>
        <w:autoSpaceDE w:val="0"/>
        <w:autoSpaceDN w:val="0"/>
        <w:adjustRightInd w:val="0"/>
        <w:spacing w:after="0" w:line="240" w:lineRule="auto"/>
      </w:pPr>
    </w:p>
    <w:p w14:paraId="2A4192D9" w14:textId="529EAC65" w:rsidR="00E24E9A" w:rsidRPr="00C265EA" w:rsidRDefault="00DD698B" w:rsidP="00D52E6E">
      <w:pPr>
        <w:autoSpaceDE w:val="0"/>
        <w:autoSpaceDN w:val="0"/>
        <w:adjustRightInd w:val="0"/>
        <w:spacing w:after="0" w:line="240" w:lineRule="auto"/>
      </w:pPr>
      <w:r>
        <w:t xml:space="preserve">Select </w:t>
      </w:r>
      <w:hyperlink r:id="rId18" w:history="1">
        <w:r w:rsidRPr="00DD698B">
          <w:rPr>
            <w:rStyle w:val="Hyperlink"/>
          </w:rPr>
          <w:t>he</w:t>
        </w:r>
        <w:r w:rsidRPr="00DD698B">
          <w:rPr>
            <w:rStyle w:val="Hyperlink"/>
          </w:rPr>
          <w:t>r</w:t>
        </w:r>
        <w:r w:rsidRPr="00DD698B">
          <w:rPr>
            <w:rStyle w:val="Hyperlink"/>
          </w:rPr>
          <w:t>e</w:t>
        </w:r>
      </w:hyperlink>
      <w:r>
        <w:t xml:space="preserve"> to</w:t>
      </w:r>
      <w:r w:rsidR="00E24E9A">
        <w:t xml:space="preserve"> find out more about Circles and their work</w:t>
      </w:r>
      <w:r>
        <w:t>.</w:t>
      </w:r>
    </w:p>
    <w:p w14:paraId="51F64C6B" w14:textId="77777777" w:rsidR="00C265EA" w:rsidRPr="00C265EA" w:rsidRDefault="00C265EA" w:rsidP="00D52E6E">
      <w:pPr>
        <w:autoSpaceDE w:val="0"/>
        <w:autoSpaceDN w:val="0"/>
        <w:adjustRightInd w:val="0"/>
        <w:spacing w:after="0" w:line="240" w:lineRule="auto"/>
        <w:rPr>
          <w:b/>
          <w:bCs/>
        </w:rPr>
      </w:pPr>
    </w:p>
    <w:p w14:paraId="6193034B" w14:textId="7929BF9F" w:rsidR="00C265EA" w:rsidRPr="00F8599D" w:rsidRDefault="00F8599D" w:rsidP="00F8599D">
      <w:pPr>
        <w:autoSpaceDE w:val="0"/>
        <w:autoSpaceDN w:val="0"/>
        <w:adjustRightInd w:val="0"/>
        <w:spacing w:after="0" w:line="240" w:lineRule="auto"/>
        <w:rPr>
          <w:b/>
          <w:bCs/>
        </w:rPr>
      </w:pPr>
      <w:r>
        <w:t xml:space="preserve">Additional support for Search and Rescue matters come from organisations like </w:t>
      </w:r>
      <w:r w:rsidR="00C265EA" w:rsidRPr="00C265EA">
        <w:rPr>
          <w:b/>
          <w:bCs/>
        </w:rPr>
        <w:t xml:space="preserve">The Royal National Lifeboat Institution </w:t>
      </w:r>
      <w:r w:rsidR="00C265EA" w:rsidRPr="00C265EA">
        <w:t>(RNLI)</w:t>
      </w:r>
      <w:r>
        <w:t>, which</w:t>
      </w:r>
      <w:r w:rsidR="00C265EA" w:rsidRPr="00C265EA">
        <w:rPr>
          <w:b/>
          <w:bCs/>
        </w:rPr>
        <w:t xml:space="preserve"> </w:t>
      </w:r>
      <w:r w:rsidR="00C265EA" w:rsidRPr="00C265EA">
        <w:t>provides 24/7 lifeboat search and rescue services.</w:t>
      </w:r>
      <w:r>
        <w:rPr>
          <w:b/>
          <w:bCs/>
        </w:rPr>
        <w:t xml:space="preserve"> </w:t>
      </w:r>
      <w:r w:rsidR="00C265EA" w:rsidRPr="00C265EA">
        <w:t xml:space="preserve">There is no alternative service </w:t>
      </w:r>
      <w:r>
        <w:t xml:space="preserve">to this, </w:t>
      </w:r>
      <w:r w:rsidR="00C265EA" w:rsidRPr="00C265EA">
        <w:t>but we heavily rely on the lifeguards that the RNLI provides on our beaches, whilst searching for those that get lost at sea</w:t>
      </w:r>
      <w:r w:rsidR="00C265EA">
        <w:t>.</w:t>
      </w:r>
    </w:p>
    <w:p w14:paraId="7CA4E0F7" w14:textId="77777777" w:rsidR="00F8599D" w:rsidRDefault="00F8599D" w:rsidP="00F8599D">
      <w:pPr>
        <w:autoSpaceDE w:val="0"/>
        <w:autoSpaceDN w:val="0"/>
        <w:adjustRightInd w:val="0"/>
        <w:spacing w:after="0" w:line="240" w:lineRule="auto"/>
      </w:pPr>
    </w:p>
    <w:p w14:paraId="53B99EE1" w14:textId="6E9CC3EC" w:rsidR="00C265EA" w:rsidRPr="00C265EA" w:rsidRDefault="00C265EA" w:rsidP="00D52E6E">
      <w:pPr>
        <w:autoSpaceDE w:val="0"/>
        <w:autoSpaceDN w:val="0"/>
        <w:adjustRightInd w:val="0"/>
        <w:spacing w:after="0" w:line="240" w:lineRule="auto"/>
        <w:rPr>
          <w:b/>
          <w:bCs/>
        </w:rPr>
      </w:pPr>
      <w:r>
        <w:t>T</w:t>
      </w:r>
      <w:r w:rsidRPr="00C265EA">
        <w:t>he RNLI were responsible for saving the lives of those caught in the floods in Cumbria in 2015</w:t>
      </w:r>
      <w:r w:rsidR="00F8599D">
        <w:t>.</w:t>
      </w:r>
      <w:bookmarkStart w:id="4" w:name="_GoBack"/>
      <w:bookmarkEnd w:id="4"/>
    </w:p>
    <w:p w14:paraId="36F42AB0" w14:textId="614B5BE8" w:rsidR="00C66C33" w:rsidRDefault="009A4672" w:rsidP="00D52E6E">
      <w:pPr>
        <w:pStyle w:val="Heading1"/>
        <w:spacing w:line="240" w:lineRule="auto"/>
      </w:pPr>
      <w:r>
        <w:t>6</w:t>
      </w:r>
      <w:r w:rsidR="00C66C33" w:rsidRPr="00FA17FC">
        <w:t xml:space="preserve"> of </w:t>
      </w:r>
      <w:r w:rsidR="00427EF0">
        <w:t>9</w:t>
      </w:r>
      <w:r w:rsidR="00C66C33" w:rsidRPr="00FA17FC">
        <w:t xml:space="preserve"> – </w:t>
      </w:r>
      <w:r>
        <w:t>Task</w:t>
      </w:r>
      <w:r w:rsidR="00FD7CEF">
        <w:t xml:space="preserve"> 1</w:t>
      </w:r>
    </w:p>
    <w:p w14:paraId="1F154CE6" w14:textId="1960BE1D" w:rsidR="009A4672" w:rsidRPr="00677DF1" w:rsidRDefault="009A4672" w:rsidP="00D52E6E">
      <w:pPr>
        <w:pStyle w:val="NoSpacing"/>
      </w:pPr>
      <w:r w:rsidRPr="00677DF1">
        <w:t>Research and explore a charity led</w:t>
      </w:r>
      <w:r w:rsidR="00677DF1">
        <w:t xml:space="preserve"> </w:t>
      </w:r>
      <w:r w:rsidR="00DD698B">
        <w:t>P</w:t>
      </w:r>
      <w:r w:rsidRPr="00677DF1">
        <w:t xml:space="preserve">ublic </w:t>
      </w:r>
      <w:r w:rsidR="00DD698B">
        <w:t>S</w:t>
      </w:r>
      <w:r w:rsidRPr="00677DF1">
        <w:t>ervice that you or a family member may have encountered</w:t>
      </w:r>
      <w:r w:rsidR="00677DF1">
        <w:t>.</w:t>
      </w:r>
      <w:r w:rsidRPr="00677DF1">
        <w:t xml:space="preserve"> </w:t>
      </w:r>
      <w:r w:rsidR="00677DF1">
        <w:t>M</w:t>
      </w:r>
      <w:r w:rsidRPr="00677DF1">
        <w:t>ake notes on who they are, what service they provide and how they fund these activities.</w:t>
      </w:r>
    </w:p>
    <w:p w14:paraId="33D37B67" w14:textId="04828AD9" w:rsidR="009A4672" w:rsidRPr="00677DF1" w:rsidRDefault="009A4672" w:rsidP="00D52E6E">
      <w:pPr>
        <w:pStyle w:val="NoSpacing"/>
      </w:pPr>
      <w:r w:rsidRPr="00677DF1">
        <w:t xml:space="preserve"> </w:t>
      </w:r>
    </w:p>
    <w:p w14:paraId="0AC52564" w14:textId="0F152461" w:rsidR="00C66C33" w:rsidRPr="00FD7CEF" w:rsidRDefault="009A4672" w:rsidP="00D52E6E">
      <w:pPr>
        <w:pStyle w:val="NoSpacing"/>
        <w:rPr>
          <w:sz w:val="24"/>
          <w:szCs w:val="24"/>
        </w:rPr>
      </w:pPr>
      <w:r w:rsidRPr="00677DF1">
        <w:rPr>
          <w:rFonts w:ascii="Calibri" w:hAnsi="Calibri" w:cs="Calibri"/>
          <w:color w:val="000000"/>
        </w:rPr>
        <w:t>Please download the associated PDF and complete Task 1.</w:t>
      </w:r>
    </w:p>
    <w:p w14:paraId="0EB71DF5" w14:textId="34D0A564" w:rsidR="009A4672" w:rsidRDefault="009A4672" w:rsidP="00D52E6E">
      <w:pPr>
        <w:pStyle w:val="Heading1"/>
        <w:spacing w:line="240" w:lineRule="auto"/>
      </w:pPr>
      <w:r>
        <w:t>7</w:t>
      </w:r>
      <w:r w:rsidRPr="00FA17FC">
        <w:t xml:space="preserve"> of </w:t>
      </w:r>
      <w:r w:rsidR="00427EF0">
        <w:t>9</w:t>
      </w:r>
      <w:r w:rsidRPr="00FA17FC">
        <w:t xml:space="preserve"> – </w:t>
      </w:r>
      <w:r w:rsidR="00F1195D">
        <w:t>Question</w:t>
      </w:r>
      <w:r>
        <w:t xml:space="preserve"> 2</w:t>
      </w:r>
    </w:p>
    <w:p w14:paraId="35DD6640" w14:textId="10870C2C" w:rsidR="009A4672" w:rsidRPr="00677DF1" w:rsidRDefault="009A4672" w:rsidP="00D52E6E">
      <w:pPr>
        <w:pStyle w:val="NoSpacing"/>
      </w:pPr>
      <w:r w:rsidRPr="00677DF1">
        <w:t xml:space="preserve">Can you sort these </w:t>
      </w:r>
      <w:r w:rsidR="00361513">
        <w:t>P</w:t>
      </w:r>
      <w:r w:rsidRPr="00677DF1">
        <w:t xml:space="preserve">ublic </w:t>
      </w:r>
      <w:r w:rsidR="00361513">
        <w:t>S</w:t>
      </w:r>
      <w:r w:rsidRPr="00677DF1">
        <w:t xml:space="preserve">ervices expenses into the correct order, starting with the </w:t>
      </w:r>
      <w:r w:rsidR="00361513">
        <w:t>P</w:t>
      </w:r>
      <w:r w:rsidRPr="00677DF1">
        <w:t xml:space="preserve">ublic </w:t>
      </w:r>
      <w:r w:rsidR="00361513">
        <w:t>S</w:t>
      </w:r>
      <w:r w:rsidRPr="00677DF1">
        <w:t>ervice that is the most expensive?</w:t>
      </w:r>
    </w:p>
    <w:p w14:paraId="3BF07635" w14:textId="12F3B5C2" w:rsidR="009A4672" w:rsidRPr="00677DF1" w:rsidRDefault="009A4672" w:rsidP="00D52E6E">
      <w:pPr>
        <w:pStyle w:val="NoSpacing"/>
      </w:pPr>
    </w:p>
    <w:p w14:paraId="65301AD5" w14:textId="72F2EB56" w:rsidR="009A4672" w:rsidRPr="00677DF1" w:rsidRDefault="009A4672" w:rsidP="00D52E6E">
      <w:pPr>
        <w:pStyle w:val="NoSpacing"/>
        <w:numPr>
          <w:ilvl w:val="0"/>
          <w:numId w:val="19"/>
        </w:numPr>
      </w:pPr>
      <w:r w:rsidRPr="00677DF1">
        <w:t>Defen</w:t>
      </w:r>
      <w:r w:rsidR="00361513">
        <w:t>c</w:t>
      </w:r>
      <w:r w:rsidRPr="00677DF1">
        <w:t>e</w:t>
      </w:r>
    </w:p>
    <w:p w14:paraId="2A909989" w14:textId="4125E0DB" w:rsidR="009A4672" w:rsidRPr="00677DF1" w:rsidRDefault="009A4672" w:rsidP="00D52E6E">
      <w:pPr>
        <w:pStyle w:val="NoSpacing"/>
        <w:numPr>
          <w:ilvl w:val="0"/>
          <w:numId w:val="19"/>
        </w:numPr>
      </w:pPr>
      <w:r w:rsidRPr="00677DF1">
        <w:t>Social Protection</w:t>
      </w:r>
    </w:p>
    <w:p w14:paraId="2233B79D" w14:textId="77777777" w:rsidR="009A4672" w:rsidRPr="00677DF1" w:rsidRDefault="009A4672" w:rsidP="00D52E6E">
      <w:pPr>
        <w:pStyle w:val="NoSpacing"/>
        <w:numPr>
          <w:ilvl w:val="0"/>
          <w:numId w:val="19"/>
        </w:numPr>
      </w:pPr>
      <w:r w:rsidRPr="00677DF1">
        <w:t>Education</w:t>
      </w:r>
    </w:p>
    <w:p w14:paraId="72A48812" w14:textId="3C8700BA" w:rsidR="009A4672" w:rsidRPr="00677DF1" w:rsidRDefault="009A4672" w:rsidP="00D52E6E">
      <w:pPr>
        <w:pStyle w:val="NoSpacing"/>
        <w:numPr>
          <w:ilvl w:val="0"/>
          <w:numId w:val="19"/>
        </w:numPr>
      </w:pPr>
      <w:r w:rsidRPr="00677DF1">
        <w:t>Health</w:t>
      </w:r>
    </w:p>
    <w:p w14:paraId="2E362BCF" w14:textId="22E53DBB" w:rsidR="009C7453" w:rsidRPr="00677DF1" w:rsidRDefault="009A4672" w:rsidP="00D52E6E">
      <w:pPr>
        <w:pStyle w:val="NoSpacing"/>
        <w:numPr>
          <w:ilvl w:val="0"/>
          <w:numId w:val="19"/>
        </w:numPr>
        <w:rPr>
          <w:sz w:val="24"/>
          <w:szCs w:val="24"/>
        </w:rPr>
      </w:pPr>
      <w:r w:rsidRPr="00677DF1">
        <w:t>Housing and environment</w:t>
      </w:r>
    </w:p>
    <w:p w14:paraId="65C2BFB0" w14:textId="77777777" w:rsidR="009A4672" w:rsidRPr="00FD7CEF" w:rsidRDefault="009A4672" w:rsidP="00D52E6E">
      <w:pPr>
        <w:pStyle w:val="NoSpacing"/>
        <w:rPr>
          <w:sz w:val="24"/>
          <w:szCs w:val="24"/>
        </w:rPr>
      </w:pPr>
    </w:p>
    <w:p w14:paraId="2BA807D0" w14:textId="33BCD89D" w:rsidR="009A4672" w:rsidRPr="00677DF1" w:rsidRDefault="009A4672" w:rsidP="00D52E6E">
      <w:pPr>
        <w:pStyle w:val="NoSpacing"/>
      </w:pPr>
      <w:r w:rsidRPr="00677DF1">
        <w:t>The correct answer is:</w:t>
      </w:r>
    </w:p>
    <w:p w14:paraId="0CB40578" w14:textId="77777777" w:rsidR="009A4672" w:rsidRPr="00677DF1" w:rsidRDefault="009A4672" w:rsidP="00D52E6E">
      <w:pPr>
        <w:pStyle w:val="NoSpacing"/>
        <w:numPr>
          <w:ilvl w:val="0"/>
          <w:numId w:val="18"/>
        </w:numPr>
      </w:pPr>
      <w:r w:rsidRPr="00677DF1">
        <w:t>Social Protection</w:t>
      </w:r>
    </w:p>
    <w:p w14:paraId="714288C2" w14:textId="77777777" w:rsidR="009A4672" w:rsidRPr="00677DF1" w:rsidRDefault="009A4672" w:rsidP="00D52E6E">
      <w:pPr>
        <w:pStyle w:val="NoSpacing"/>
        <w:numPr>
          <w:ilvl w:val="0"/>
          <w:numId w:val="18"/>
        </w:numPr>
      </w:pPr>
      <w:r w:rsidRPr="00677DF1">
        <w:t>Health</w:t>
      </w:r>
    </w:p>
    <w:p w14:paraId="20857536" w14:textId="77777777" w:rsidR="009A4672" w:rsidRPr="00677DF1" w:rsidRDefault="009A4672" w:rsidP="00D52E6E">
      <w:pPr>
        <w:pStyle w:val="NoSpacing"/>
        <w:numPr>
          <w:ilvl w:val="0"/>
          <w:numId w:val="18"/>
        </w:numPr>
      </w:pPr>
      <w:r w:rsidRPr="00677DF1">
        <w:t>Education</w:t>
      </w:r>
    </w:p>
    <w:p w14:paraId="3AEE6079" w14:textId="3412B38B" w:rsidR="009A4672" w:rsidRPr="00677DF1" w:rsidRDefault="009A4672" w:rsidP="00D52E6E">
      <w:pPr>
        <w:pStyle w:val="NoSpacing"/>
        <w:numPr>
          <w:ilvl w:val="0"/>
          <w:numId w:val="18"/>
        </w:numPr>
      </w:pPr>
      <w:r w:rsidRPr="00677DF1">
        <w:t>Defen</w:t>
      </w:r>
      <w:r w:rsidR="00361513">
        <w:t>c</w:t>
      </w:r>
      <w:r w:rsidRPr="00677DF1">
        <w:t>e</w:t>
      </w:r>
    </w:p>
    <w:p w14:paraId="6ECEC04C" w14:textId="2754061D" w:rsidR="009A4672" w:rsidRPr="00677DF1" w:rsidRDefault="009A4672" w:rsidP="00D52E6E">
      <w:pPr>
        <w:pStyle w:val="NoSpacing"/>
        <w:numPr>
          <w:ilvl w:val="0"/>
          <w:numId w:val="18"/>
        </w:numPr>
        <w:rPr>
          <w:sz w:val="24"/>
          <w:szCs w:val="24"/>
        </w:rPr>
      </w:pPr>
      <w:r w:rsidRPr="00677DF1">
        <w:t>Housing and environment</w:t>
      </w:r>
    </w:p>
    <w:p w14:paraId="3BF86A8F" w14:textId="063FCC6B" w:rsidR="009A4672" w:rsidRDefault="00BB2C36" w:rsidP="00D52E6E">
      <w:pPr>
        <w:pStyle w:val="Heading1"/>
        <w:spacing w:line="240" w:lineRule="auto"/>
      </w:pPr>
      <w:r>
        <w:t>8</w:t>
      </w:r>
      <w:r w:rsidR="009A4672" w:rsidRPr="00FA17FC">
        <w:t xml:space="preserve"> of </w:t>
      </w:r>
      <w:r w:rsidR="00427EF0">
        <w:t>9</w:t>
      </w:r>
      <w:r w:rsidR="009A4672" w:rsidRPr="00FA17FC">
        <w:t xml:space="preserve"> – </w:t>
      </w:r>
      <w:r w:rsidR="00F1195D">
        <w:t>Question 3</w:t>
      </w:r>
    </w:p>
    <w:p w14:paraId="441CBCFA" w14:textId="3DAA84E1" w:rsidR="009A4672" w:rsidRPr="00677DF1" w:rsidRDefault="00BB2C36" w:rsidP="00D52E6E">
      <w:pPr>
        <w:pStyle w:val="NoSpacing"/>
      </w:pPr>
      <w:r w:rsidRPr="00677DF1">
        <w:t xml:space="preserve">Who pays for these </w:t>
      </w:r>
      <w:r w:rsidR="00361513">
        <w:t>P</w:t>
      </w:r>
      <w:r w:rsidRPr="00677DF1">
        <w:t xml:space="preserve">ublic </w:t>
      </w:r>
      <w:r w:rsidR="00361513">
        <w:t>S</w:t>
      </w:r>
      <w:r w:rsidRPr="00677DF1">
        <w:t xml:space="preserve">ervices? Is it charity or the </w:t>
      </w:r>
      <w:r w:rsidR="00677DF1">
        <w:t>g</w:t>
      </w:r>
      <w:r w:rsidRPr="00677DF1">
        <w:t>overnment for each option?</w:t>
      </w:r>
    </w:p>
    <w:p w14:paraId="3B20AEC5" w14:textId="6FDDA00B" w:rsidR="00BB2C36" w:rsidRPr="00677DF1" w:rsidRDefault="00BB2C36" w:rsidP="00D52E6E">
      <w:pPr>
        <w:pStyle w:val="NoSpacing"/>
      </w:pPr>
    </w:p>
    <w:p w14:paraId="2451B617" w14:textId="7DF66C8E" w:rsidR="00BB2C36" w:rsidRPr="00677DF1" w:rsidRDefault="00BB2C36" w:rsidP="00D52E6E">
      <w:pPr>
        <w:pStyle w:val="NoSpacing"/>
        <w:numPr>
          <w:ilvl w:val="0"/>
          <w:numId w:val="21"/>
        </w:numPr>
      </w:pPr>
      <w:r w:rsidRPr="00677DF1">
        <w:t>Air Ambulance</w:t>
      </w:r>
    </w:p>
    <w:p w14:paraId="71AF8D4D" w14:textId="1FE79EB0" w:rsidR="00BB2C36" w:rsidRPr="00677DF1" w:rsidRDefault="00BB2C36" w:rsidP="00D52E6E">
      <w:pPr>
        <w:pStyle w:val="NoSpacing"/>
        <w:numPr>
          <w:ilvl w:val="0"/>
          <w:numId w:val="21"/>
        </w:numPr>
      </w:pPr>
      <w:r w:rsidRPr="00677DF1">
        <w:t>Secondary Schools</w:t>
      </w:r>
    </w:p>
    <w:p w14:paraId="13BF96A3" w14:textId="114A851E" w:rsidR="00BB2C36" w:rsidRPr="00677DF1" w:rsidRDefault="00BB2C36" w:rsidP="00D52E6E">
      <w:pPr>
        <w:pStyle w:val="NoSpacing"/>
        <w:numPr>
          <w:ilvl w:val="0"/>
          <w:numId w:val="21"/>
        </w:numPr>
      </w:pPr>
      <w:r w:rsidRPr="00677DF1">
        <w:t>Defence</w:t>
      </w:r>
    </w:p>
    <w:p w14:paraId="72E178BB" w14:textId="1514B9AE" w:rsidR="00BB2C36" w:rsidRPr="00677DF1" w:rsidRDefault="00BB2C36" w:rsidP="00D52E6E">
      <w:pPr>
        <w:pStyle w:val="NoSpacing"/>
        <w:numPr>
          <w:ilvl w:val="0"/>
          <w:numId w:val="21"/>
        </w:numPr>
      </w:pPr>
      <w:r w:rsidRPr="00677DF1">
        <w:t>RNLI</w:t>
      </w:r>
    </w:p>
    <w:p w14:paraId="4DAC82A2" w14:textId="77777777" w:rsidR="009A4672" w:rsidRPr="00677DF1" w:rsidRDefault="009A4672" w:rsidP="00D52E6E">
      <w:pPr>
        <w:pStyle w:val="NoSpacing"/>
      </w:pPr>
    </w:p>
    <w:p w14:paraId="6E1C6EFE" w14:textId="26512C07" w:rsidR="009A4672" w:rsidRDefault="009A4672" w:rsidP="00D52E6E">
      <w:pPr>
        <w:pStyle w:val="NoSpacing"/>
      </w:pPr>
      <w:r w:rsidRPr="00677DF1">
        <w:t>The correct answer is</w:t>
      </w:r>
      <w:r w:rsidR="00BB2C36" w:rsidRPr="00677DF1">
        <w:t>:</w:t>
      </w:r>
    </w:p>
    <w:p w14:paraId="1312CC49" w14:textId="77777777" w:rsidR="00677DF1" w:rsidRPr="00677DF1" w:rsidRDefault="00677DF1" w:rsidP="00D52E6E">
      <w:pPr>
        <w:pStyle w:val="NoSpacing"/>
      </w:pPr>
    </w:p>
    <w:p w14:paraId="56F8DF37" w14:textId="61C8ACE2" w:rsidR="00BB2C36" w:rsidRPr="00677DF1" w:rsidRDefault="00BB2C36" w:rsidP="00677DF1">
      <w:pPr>
        <w:pStyle w:val="NoSpacing"/>
        <w:numPr>
          <w:ilvl w:val="0"/>
          <w:numId w:val="22"/>
        </w:numPr>
      </w:pPr>
      <w:r w:rsidRPr="00677DF1">
        <w:t>Air Ambulance and RNLI are paid for by charity.</w:t>
      </w:r>
    </w:p>
    <w:p w14:paraId="6A9D4CF7" w14:textId="333103A6" w:rsidR="00BB2C36" w:rsidRPr="00677DF1" w:rsidRDefault="00BB2C36" w:rsidP="00677DF1">
      <w:pPr>
        <w:pStyle w:val="NoSpacing"/>
        <w:numPr>
          <w:ilvl w:val="0"/>
          <w:numId w:val="22"/>
        </w:numPr>
      </w:pPr>
      <w:r w:rsidRPr="00677DF1">
        <w:t xml:space="preserve">Secondary Schools and Defence are paid for by the </w:t>
      </w:r>
      <w:r w:rsidR="00361513">
        <w:t>g</w:t>
      </w:r>
      <w:r w:rsidRPr="00677DF1">
        <w:t>overnment.</w:t>
      </w:r>
    </w:p>
    <w:p w14:paraId="6F301D5A" w14:textId="41C200F4" w:rsidR="00361513" w:rsidRDefault="00361513">
      <w:pPr>
        <w:rPr>
          <w:sz w:val="24"/>
          <w:szCs w:val="24"/>
        </w:rPr>
      </w:pPr>
      <w:r>
        <w:rPr>
          <w:sz w:val="24"/>
          <w:szCs w:val="24"/>
        </w:rPr>
        <w:br w:type="page"/>
      </w:r>
    </w:p>
    <w:p w14:paraId="09844D31" w14:textId="0AA0094B" w:rsidR="00A25C4A" w:rsidRPr="00FA17FC" w:rsidRDefault="00BB2C36" w:rsidP="00D52E6E">
      <w:pPr>
        <w:pStyle w:val="Heading1"/>
        <w:spacing w:line="240" w:lineRule="auto"/>
      </w:pPr>
      <w:r>
        <w:lastRenderedPageBreak/>
        <w:t>9</w:t>
      </w:r>
      <w:r w:rsidR="00A25C4A" w:rsidRPr="00FA17FC">
        <w:t xml:space="preserve"> of </w:t>
      </w:r>
      <w:r>
        <w:t>9</w:t>
      </w:r>
      <w:r w:rsidR="00A25C4A" w:rsidRPr="00FA17FC">
        <w:t xml:space="preserve"> – End</w:t>
      </w:r>
    </w:p>
    <w:p w14:paraId="05B7B294" w14:textId="47B339EC" w:rsidR="00A25C4A" w:rsidRPr="00677DF1" w:rsidRDefault="00A25C4A" w:rsidP="00D52E6E">
      <w:pPr>
        <w:pStyle w:val="NoSpacing"/>
      </w:pPr>
      <w:r w:rsidRPr="00677DF1">
        <w:t xml:space="preserve">Well done. You </w:t>
      </w:r>
      <w:r w:rsidR="000E7796" w:rsidRPr="00677DF1">
        <w:t>have completed this session o</w:t>
      </w:r>
      <w:r w:rsidR="00BB2C36" w:rsidRPr="00677DF1">
        <w:t xml:space="preserve">n </w:t>
      </w:r>
      <w:r w:rsidR="00677DF1">
        <w:t>t</w:t>
      </w:r>
      <w:r w:rsidR="00BB2C36" w:rsidRPr="00677DF1">
        <w:t xml:space="preserve">he </w:t>
      </w:r>
      <w:r w:rsidR="00677DF1">
        <w:t>c</w:t>
      </w:r>
      <w:r w:rsidR="00BB2C36" w:rsidRPr="00677DF1">
        <w:t xml:space="preserve">ost of </w:t>
      </w:r>
      <w:r w:rsidR="00361513">
        <w:t>P</w:t>
      </w:r>
      <w:r w:rsidR="00BB2C36" w:rsidRPr="00677DF1">
        <w:t xml:space="preserve">ublic </w:t>
      </w:r>
      <w:r w:rsidR="00361513">
        <w:t>S</w:t>
      </w:r>
      <w:r w:rsidR="00BB2C36" w:rsidRPr="00677DF1">
        <w:t>ervices.</w:t>
      </w:r>
    </w:p>
    <w:p w14:paraId="734A8A44" w14:textId="77777777" w:rsidR="00A25C4A" w:rsidRPr="00677DF1" w:rsidRDefault="00A25C4A" w:rsidP="00D52E6E">
      <w:pPr>
        <w:pStyle w:val="NoSpacing"/>
      </w:pPr>
    </w:p>
    <w:p w14:paraId="0DA73CE1" w14:textId="77777777" w:rsidR="00A25C4A" w:rsidRPr="00677DF1" w:rsidRDefault="00A25C4A" w:rsidP="00D52E6E">
      <w:pPr>
        <w:pStyle w:val="NoSpacing"/>
      </w:pPr>
      <w:r w:rsidRPr="00677DF1">
        <w:t>In this session we have covered:</w:t>
      </w:r>
    </w:p>
    <w:p w14:paraId="4B63C421" w14:textId="47FAF667" w:rsidR="00BB2C36" w:rsidRPr="00677DF1" w:rsidRDefault="00BB2C36" w:rsidP="00D52E6E">
      <w:pPr>
        <w:pStyle w:val="ListParagraph"/>
        <w:numPr>
          <w:ilvl w:val="0"/>
          <w:numId w:val="8"/>
        </w:numPr>
        <w:autoSpaceDE w:val="0"/>
        <w:autoSpaceDN w:val="0"/>
        <w:adjustRightInd w:val="0"/>
        <w:spacing w:after="0" w:line="240" w:lineRule="auto"/>
      </w:pPr>
      <w:r w:rsidRPr="00677DF1">
        <w:t xml:space="preserve">How much </w:t>
      </w:r>
      <w:r w:rsidR="00DB2A3C">
        <w:t>P</w:t>
      </w:r>
      <w:r w:rsidRPr="00677DF1">
        <w:t xml:space="preserve">ublic </w:t>
      </w:r>
      <w:r w:rsidR="00DB2A3C">
        <w:t>S</w:t>
      </w:r>
      <w:r w:rsidRPr="00677DF1">
        <w:t xml:space="preserve">ervices cost the </w:t>
      </w:r>
      <w:proofErr w:type="gramStart"/>
      <w:r w:rsidR="00361513">
        <w:t>g</w:t>
      </w:r>
      <w:r w:rsidRPr="00677DF1">
        <w:t>overnment</w:t>
      </w:r>
      <w:proofErr w:type="gramEnd"/>
    </w:p>
    <w:p w14:paraId="4D67F87C" w14:textId="77777777" w:rsidR="00BB2C36" w:rsidRPr="00677DF1" w:rsidRDefault="00BB2C36" w:rsidP="00D52E6E">
      <w:pPr>
        <w:pStyle w:val="ListParagraph"/>
        <w:numPr>
          <w:ilvl w:val="0"/>
          <w:numId w:val="8"/>
        </w:numPr>
        <w:autoSpaceDE w:val="0"/>
        <w:autoSpaceDN w:val="0"/>
        <w:adjustRightInd w:val="0"/>
        <w:spacing w:after="0" w:line="240" w:lineRule="auto"/>
      </w:pPr>
      <w:r w:rsidRPr="00677DF1">
        <w:t>The top three spending categories</w:t>
      </w:r>
    </w:p>
    <w:p w14:paraId="28B4865D" w14:textId="4DF7DAD4" w:rsidR="00BB2C36" w:rsidRPr="00677DF1" w:rsidRDefault="00BB2C36" w:rsidP="00D52E6E">
      <w:pPr>
        <w:pStyle w:val="ListParagraph"/>
        <w:numPr>
          <w:ilvl w:val="0"/>
          <w:numId w:val="8"/>
        </w:numPr>
        <w:autoSpaceDE w:val="0"/>
        <w:autoSpaceDN w:val="0"/>
        <w:adjustRightInd w:val="0"/>
        <w:spacing w:after="0" w:line="240" w:lineRule="auto"/>
      </w:pPr>
      <w:r w:rsidRPr="00677DF1">
        <w:t xml:space="preserve">How charities contribute to </w:t>
      </w:r>
      <w:r w:rsidR="00361513">
        <w:t>P</w:t>
      </w:r>
      <w:r w:rsidRPr="00677DF1">
        <w:t xml:space="preserve">ublic </w:t>
      </w:r>
      <w:r w:rsidR="00361513">
        <w:t>S</w:t>
      </w:r>
      <w:r w:rsidRPr="00677DF1">
        <w:t>ervices</w:t>
      </w:r>
    </w:p>
    <w:p w14:paraId="2D116869" w14:textId="77777777" w:rsidR="00A25C4A" w:rsidRPr="00677DF1" w:rsidRDefault="00A25C4A" w:rsidP="00D52E6E">
      <w:pPr>
        <w:pStyle w:val="NoSpacing"/>
      </w:pPr>
    </w:p>
    <w:p w14:paraId="0FDF4FD3" w14:textId="77777777" w:rsidR="00A25C4A" w:rsidRPr="00677DF1" w:rsidRDefault="00A25C4A" w:rsidP="00D52E6E">
      <w:pPr>
        <w:pStyle w:val="NoSpacing"/>
      </w:pPr>
      <w:r w:rsidRPr="00677DF1">
        <w:t>If you are unsure or have any questions about any of these topics, make a note and speak to your tutor for more help.</w:t>
      </w:r>
    </w:p>
    <w:sectPr w:rsidR="00A25C4A" w:rsidRPr="00677DF1" w:rsidSect="00A25C4A">
      <w:headerReference w:type="default" r:id="rId19"/>
      <w:footerReference w:type="default" r:id="rId2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66F06" w14:textId="77777777" w:rsidR="006D21D2" w:rsidRDefault="006D21D2" w:rsidP="00214047">
      <w:pPr>
        <w:spacing w:after="0" w:line="240" w:lineRule="auto"/>
      </w:pPr>
      <w:r>
        <w:separator/>
      </w:r>
    </w:p>
  </w:endnote>
  <w:endnote w:type="continuationSeparator" w:id="0">
    <w:p w14:paraId="42373B47" w14:textId="77777777" w:rsidR="006D21D2" w:rsidRDefault="006D21D2" w:rsidP="00214047">
      <w:pPr>
        <w:spacing w:after="0" w:line="240" w:lineRule="auto"/>
      </w:pPr>
      <w:r>
        <w:continuationSeparator/>
      </w:r>
    </w:p>
  </w:endnote>
  <w:endnote w:type="continuationNotice" w:id="1">
    <w:p w14:paraId="377E3C28" w14:textId="77777777" w:rsidR="006D21D2" w:rsidRDefault="006D2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867AC" w14:textId="77777777" w:rsidR="006D21D2" w:rsidRDefault="006D21D2" w:rsidP="00214047">
      <w:pPr>
        <w:spacing w:after="0" w:line="240" w:lineRule="auto"/>
      </w:pPr>
      <w:r>
        <w:separator/>
      </w:r>
    </w:p>
  </w:footnote>
  <w:footnote w:type="continuationSeparator" w:id="0">
    <w:p w14:paraId="2050E791" w14:textId="77777777" w:rsidR="006D21D2" w:rsidRDefault="006D21D2" w:rsidP="00214047">
      <w:pPr>
        <w:spacing w:after="0" w:line="240" w:lineRule="auto"/>
      </w:pPr>
      <w:r>
        <w:continuationSeparator/>
      </w:r>
    </w:p>
  </w:footnote>
  <w:footnote w:type="continuationNotice" w:id="1">
    <w:p w14:paraId="0A45ED50" w14:textId="77777777" w:rsidR="006D21D2" w:rsidRDefault="006D21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5F0CDC"/>
    <w:multiLevelType w:val="hybridMultilevel"/>
    <w:tmpl w:val="1C22A2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024E5C"/>
    <w:multiLevelType w:val="hybridMultilevel"/>
    <w:tmpl w:val="DAE8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467A77"/>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905306"/>
    <w:multiLevelType w:val="hybridMultilevel"/>
    <w:tmpl w:val="004EF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527CF"/>
    <w:multiLevelType w:val="hybridMultilevel"/>
    <w:tmpl w:val="FFFFFFFF"/>
    <w:lvl w:ilvl="0" w:tplc="D08899A8">
      <w:start w:val="1"/>
      <w:numFmt w:val="bullet"/>
      <w:lvlText w:val=""/>
      <w:lvlJc w:val="left"/>
      <w:pPr>
        <w:ind w:left="720" w:hanging="360"/>
      </w:pPr>
      <w:rPr>
        <w:rFonts w:ascii="Symbol" w:hAnsi="Symbol" w:hint="default"/>
      </w:rPr>
    </w:lvl>
    <w:lvl w:ilvl="1" w:tplc="397A6CFA">
      <w:start w:val="1"/>
      <w:numFmt w:val="bullet"/>
      <w:lvlText w:val="o"/>
      <w:lvlJc w:val="left"/>
      <w:pPr>
        <w:ind w:left="1440" w:hanging="360"/>
      </w:pPr>
      <w:rPr>
        <w:rFonts w:ascii="Courier New" w:hAnsi="Courier New" w:hint="default"/>
      </w:rPr>
    </w:lvl>
    <w:lvl w:ilvl="2" w:tplc="4FF84DAC">
      <w:start w:val="1"/>
      <w:numFmt w:val="bullet"/>
      <w:lvlText w:val=""/>
      <w:lvlJc w:val="left"/>
      <w:pPr>
        <w:ind w:left="2160" w:hanging="360"/>
      </w:pPr>
      <w:rPr>
        <w:rFonts w:ascii="Wingdings" w:hAnsi="Wingdings" w:hint="default"/>
      </w:rPr>
    </w:lvl>
    <w:lvl w:ilvl="3" w:tplc="15BE71D6">
      <w:start w:val="1"/>
      <w:numFmt w:val="bullet"/>
      <w:lvlText w:val=""/>
      <w:lvlJc w:val="left"/>
      <w:pPr>
        <w:ind w:left="2880" w:hanging="360"/>
      </w:pPr>
      <w:rPr>
        <w:rFonts w:ascii="Symbol" w:hAnsi="Symbol" w:hint="default"/>
      </w:rPr>
    </w:lvl>
    <w:lvl w:ilvl="4" w:tplc="C0D64C04">
      <w:start w:val="1"/>
      <w:numFmt w:val="bullet"/>
      <w:lvlText w:val="o"/>
      <w:lvlJc w:val="left"/>
      <w:pPr>
        <w:ind w:left="3600" w:hanging="360"/>
      </w:pPr>
      <w:rPr>
        <w:rFonts w:ascii="Courier New" w:hAnsi="Courier New" w:hint="default"/>
      </w:rPr>
    </w:lvl>
    <w:lvl w:ilvl="5" w:tplc="C3764050">
      <w:start w:val="1"/>
      <w:numFmt w:val="bullet"/>
      <w:lvlText w:val=""/>
      <w:lvlJc w:val="left"/>
      <w:pPr>
        <w:ind w:left="4320" w:hanging="360"/>
      </w:pPr>
      <w:rPr>
        <w:rFonts w:ascii="Wingdings" w:hAnsi="Wingdings" w:hint="default"/>
      </w:rPr>
    </w:lvl>
    <w:lvl w:ilvl="6" w:tplc="BED46E70">
      <w:start w:val="1"/>
      <w:numFmt w:val="bullet"/>
      <w:lvlText w:val=""/>
      <w:lvlJc w:val="left"/>
      <w:pPr>
        <w:ind w:left="5040" w:hanging="360"/>
      </w:pPr>
      <w:rPr>
        <w:rFonts w:ascii="Symbol" w:hAnsi="Symbol" w:hint="default"/>
      </w:rPr>
    </w:lvl>
    <w:lvl w:ilvl="7" w:tplc="38FC92F4">
      <w:start w:val="1"/>
      <w:numFmt w:val="bullet"/>
      <w:lvlText w:val="o"/>
      <w:lvlJc w:val="left"/>
      <w:pPr>
        <w:ind w:left="5760" w:hanging="360"/>
      </w:pPr>
      <w:rPr>
        <w:rFonts w:ascii="Courier New" w:hAnsi="Courier New" w:hint="default"/>
      </w:rPr>
    </w:lvl>
    <w:lvl w:ilvl="8" w:tplc="04F69836">
      <w:start w:val="1"/>
      <w:numFmt w:val="bullet"/>
      <w:lvlText w:val=""/>
      <w:lvlJc w:val="left"/>
      <w:pPr>
        <w:ind w:left="6480" w:hanging="360"/>
      </w:pPr>
      <w:rPr>
        <w:rFonts w:ascii="Wingdings" w:hAnsi="Wingdings" w:hint="default"/>
      </w:rPr>
    </w:lvl>
  </w:abstractNum>
  <w:abstractNum w:abstractNumId="6"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176C0F"/>
    <w:multiLevelType w:val="hybridMultilevel"/>
    <w:tmpl w:val="B0D8ED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66586"/>
    <w:multiLevelType w:val="hybridMultilevel"/>
    <w:tmpl w:val="1ADCC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3330237"/>
    <w:multiLevelType w:val="hybridMultilevel"/>
    <w:tmpl w:val="2D5C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A14A5"/>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319F4"/>
    <w:multiLevelType w:val="hybridMultilevel"/>
    <w:tmpl w:val="9690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22DB3"/>
    <w:multiLevelType w:val="hybridMultilevel"/>
    <w:tmpl w:val="BA84F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627619"/>
    <w:multiLevelType w:val="hybridMultilevel"/>
    <w:tmpl w:val="EFBE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412AB5"/>
    <w:multiLevelType w:val="hybridMultilevel"/>
    <w:tmpl w:val="FFFFFFFF"/>
    <w:lvl w:ilvl="0" w:tplc="29E6DDA6">
      <w:numFmt w:val="bullet"/>
      <w:lvlText w:val="*"/>
      <w:lvlJc w:val="left"/>
      <w:pPr>
        <w:ind w:left="720" w:hanging="360"/>
      </w:pPr>
      <w:rPr>
        <w:rFonts w:ascii="Symbol" w:hAnsi="Symbol" w:hint="default"/>
      </w:rPr>
    </w:lvl>
    <w:lvl w:ilvl="1" w:tplc="D63690E8">
      <w:start w:val="1"/>
      <w:numFmt w:val="bullet"/>
      <w:lvlText w:val="o"/>
      <w:lvlJc w:val="left"/>
      <w:pPr>
        <w:ind w:left="1440" w:hanging="360"/>
      </w:pPr>
      <w:rPr>
        <w:rFonts w:ascii="Courier New" w:hAnsi="Courier New" w:hint="default"/>
      </w:rPr>
    </w:lvl>
    <w:lvl w:ilvl="2" w:tplc="A314C0BA">
      <w:start w:val="1"/>
      <w:numFmt w:val="bullet"/>
      <w:lvlText w:val=""/>
      <w:lvlJc w:val="left"/>
      <w:pPr>
        <w:ind w:left="2160" w:hanging="360"/>
      </w:pPr>
      <w:rPr>
        <w:rFonts w:ascii="Wingdings" w:hAnsi="Wingdings" w:hint="default"/>
      </w:rPr>
    </w:lvl>
    <w:lvl w:ilvl="3" w:tplc="34D2BC94">
      <w:start w:val="1"/>
      <w:numFmt w:val="bullet"/>
      <w:lvlText w:val=""/>
      <w:lvlJc w:val="left"/>
      <w:pPr>
        <w:ind w:left="2880" w:hanging="360"/>
      </w:pPr>
      <w:rPr>
        <w:rFonts w:ascii="Symbol" w:hAnsi="Symbol" w:hint="default"/>
      </w:rPr>
    </w:lvl>
    <w:lvl w:ilvl="4" w:tplc="110E89C0">
      <w:start w:val="1"/>
      <w:numFmt w:val="bullet"/>
      <w:lvlText w:val="o"/>
      <w:lvlJc w:val="left"/>
      <w:pPr>
        <w:ind w:left="3600" w:hanging="360"/>
      </w:pPr>
      <w:rPr>
        <w:rFonts w:ascii="Courier New" w:hAnsi="Courier New" w:hint="default"/>
      </w:rPr>
    </w:lvl>
    <w:lvl w:ilvl="5" w:tplc="1B12C1A4">
      <w:start w:val="1"/>
      <w:numFmt w:val="bullet"/>
      <w:lvlText w:val=""/>
      <w:lvlJc w:val="left"/>
      <w:pPr>
        <w:ind w:left="4320" w:hanging="360"/>
      </w:pPr>
      <w:rPr>
        <w:rFonts w:ascii="Wingdings" w:hAnsi="Wingdings" w:hint="default"/>
      </w:rPr>
    </w:lvl>
    <w:lvl w:ilvl="6" w:tplc="60F403D0">
      <w:start w:val="1"/>
      <w:numFmt w:val="bullet"/>
      <w:lvlText w:val=""/>
      <w:lvlJc w:val="left"/>
      <w:pPr>
        <w:ind w:left="5040" w:hanging="360"/>
      </w:pPr>
      <w:rPr>
        <w:rFonts w:ascii="Symbol" w:hAnsi="Symbol" w:hint="default"/>
      </w:rPr>
    </w:lvl>
    <w:lvl w:ilvl="7" w:tplc="AFA00D96">
      <w:start w:val="1"/>
      <w:numFmt w:val="bullet"/>
      <w:lvlText w:val="o"/>
      <w:lvlJc w:val="left"/>
      <w:pPr>
        <w:ind w:left="5760" w:hanging="360"/>
      </w:pPr>
      <w:rPr>
        <w:rFonts w:ascii="Courier New" w:hAnsi="Courier New" w:hint="default"/>
      </w:rPr>
    </w:lvl>
    <w:lvl w:ilvl="8" w:tplc="6E6EDD6A">
      <w:start w:val="1"/>
      <w:numFmt w:val="bullet"/>
      <w:lvlText w:val=""/>
      <w:lvlJc w:val="left"/>
      <w:pPr>
        <w:ind w:left="6480" w:hanging="360"/>
      </w:pPr>
      <w:rPr>
        <w:rFonts w:ascii="Wingdings" w:hAnsi="Wingdings" w:hint="default"/>
      </w:rPr>
    </w:lvl>
  </w:abstractNum>
  <w:abstractNum w:abstractNumId="19" w15:restartNumberingAfterBreak="0">
    <w:nsid w:val="706345DD"/>
    <w:multiLevelType w:val="hybridMultilevel"/>
    <w:tmpl w:val="D5FA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163EAF"/>
    <w:multiLevelType w:val="hybridMultilevel"/>
    <w:tmpl w:val="F532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7"/>
  </w:num>
  <w:num w:numId="4">
    <w:abstractNumId w:val="20"/>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7"/>
  </w:num>
  <w:num w:numId="7">
    <w:abstractNumId w:val="6"/>
  </w:num>
  <w:num w:numId="8">
    <w:abstractNumId w:val="4"/>
  </w:num>
  <w:num w:numId="9">
    <w:abstractNumId w:val="5"/>
  </w:num>
  <w:num w:numId="10">
    <w:abstractNumId w:val="18"/>
  </w:num>
  <w:num w:numId="11">
    <w:abstractNumId w:val="19"/>
  </w:num>
  <w:num w:numId="12">
    <w:abstractNumId w:val="2"/>
  </w:num>
  <w:num w:numId="13">
    <w:abstractNumId w:val="16"/>
  </w:num>
  <w:num w:numId="14">
    <w:abstractNumId w:val="9"/>
  </w:num>
  <w:num w:numId="15">
    <w:abstractNumId w:val="1"/>
  </w:num>
  <w:num w:numId="16">
    <w:abstractNumId w:val="11"/>
  </w:num>
  <w:num w:numId="17">
    <w:abstractNumId w:val="8"/>
  </w:num>
  <w:num w:numId="18">
    <w:abstractNumId w:val="14"/>
  </w:num>
  <w:num w:numId="19">
    <w:abstractNumId w:val="21"/>
  </w:num>
  <w:num w:numId="20">
    <w:abstractNumId w:val="3"/>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5B3A"/>
    <w:rsid w:val="00051D0D"/>
    <w:rsid w:val="00056612"/>
    <w:rsid w:val="0006527F"/>
    <w:rsid w:val="00077BBC"/>
    <w:rsid w:val="000B6886"/>
    <w:rsid w:val="000E7796"/>
    <w:rsid w:val="000F5B8E"/>
    <w:rsid w:val="0010277B"/>
    <w:rsid w:val="001056E2"/>
    <w:rsid w:val="00123616"/>
    <w:rsid w:val="0015060A"/>
    <w:rsid w:val="00170CB5"/>
    <w:rsid w:val="001779E8"/>
    <w:rsid w:val="00181EC1"/>
    <w:rsid w:val="001A0062"/>
    <w:rsid w:val="001A430C"/>
    <w:rsid w:val="001C29D4"/>
    <w:rsid w:val="002129E0"/>
    <w:rsid w:val="00214047"/>
    <w:rsid w:val="00233E8E"/>
    <w:rsid w:val="00275516"/>
    <w:rsid w:val="002914E4"/>
    <w:rsid w:val="002D19A6"/>
    <w:rsid w:val="002D7D15"/>
    <w:rsid w:val="002F01D4"/>
    <w:rsid w:val="0030421C"/>
    <w:rsid w:val="00361513"/>
    <w:rsid w:val="003A6905"/>
    <w:rsid w:val="003C61ED"/>
    <w:rsid w:val="0041265F"/>
    <w:rsid w:val="00427EF0"/>
    <w:rsid w:val="004314A8"/>
    <w:rsid w:val="00476D3B"/>
    <w:rsid w:val="0049555D"/>
    <w:rsid w:val="00521A41"/>
    <w:rsid w:val="005373C7"/>
    <w:rsid w:val="0054061B"/>
    <w:rsid w:val="0054211B"/>
    <w:rsid w:val="005569DE"/>
    <w:rsid w:val="00570C0A"/>
    <w:rsid w:val="005863EB"/>
    <w:rsid w:val="005F5589"/>
    <w:rsid w:val="00606921"/>
    <w:rsid w:val="00677DF1"/>
    <w:rsid w:val="006D21D2"/>
    <w:rsid w:val="006F1629"/>
    <w:rsid w:val="006F2481"/>
    <w:rsid w:val="00707C2B"/>
    <w:rsid w:val="007100B7"/>
    <w:rsid w:val="007132A7"/>
    <w:rsid w:val="00730B5F"/>
    <w:rsid w:val="00767C73"/>
    <w:rsid w:val="00770224"/>
    <w:rsid w:val="00796493"/>
    <w:rsid w:val="007F67D8"/>
    <w:rsid w:val="00842460"/>
    <w:rsid w:val="008D5DF8"/>
    <w:rsid w:val="009102E1"/>
    <w:rsid w:val="00923567"/>
    <w:rsid w:val="00935527"/>
    <w:rsid w:val="009667E5"/>
    <w:rsid w:val="00966CD7"/>
    <w:rsid w:val="00992BE9"/>
    <w:rsid w:val="009A4672"/>
    <w:rsid w:val="009C7453"/>
    <w:rsid w:val="009D706B"/>
    <w:rsid w:val="009F5888"/>
    <w:rsid w:val="009F611A"/>
    <w:rsid w:val="00A25C4A"/>
    <w:rsid w:val="00A5176B"/>
    <w:rsid w:val="00A53DA8"/>
    <w:rsid w:val="00A722B2"/>
    <w:rsid w:val="00A95AFA"/>
    <w:rsid w:val="00AC4DFF"/>
    <w:rsid w:val="00AF7103"/>
    <w:rsid w:val="00B02E27"/>
    <w:rsid w:val="00B24D73"/>
    <w:rsid w:val="00B428D3"/>
    <w:rsid w:val="00B45461"/>
    <w:rsid w:val="00BA5D73"/>
    <w:rsid w:val="00BB2C36"/>
    <w:rsid w:val="00BE556F"/>
    <w:rsid w:val="00BF659F"/>
    <w:rsid w:val="00C21EE9"/>
    <w:rsid w:val="00C265EA"/>
    <w:rsid w:val="00C425F9"/>
    <w:rsid w:val="00C566AD"/>
    <w:rsid w:val="00C56802"/>
    <w:rsid w:val="00C602B0"/>
    <w:rsid w:val="00C60985"/>
    <w:rsid w:val="00C66C33"/>
    <w:rsid w:val="00C70FD2"/>
    <w:rsid w:val="00C7451A"/>
    <w:rsid w:val="00C80D60"/>
    <w:rsid w:val="00C86B2E"/>
    <w:rsid w:val="00CC012D"/>
    <w:rsid w:val="00D029CF"/>
    <w:rsid w:val="00D132F2"/>
    <w:rsid w:val="00D15F9A"/>
    <w:rsid w:val="00D22BD3"/>
    <w:rsid w:val="00D52E6E"/>
    <w:rsid w:val="00D64A8B"/>
    <w:rsid w:val="00D81769"/>
    <w:rsid w:val="00D84ADA"/>
    <w:rsid w:val="00DA072B"/>
    <w:rsid w:val="00DB2A3C"/>
    <w:rsid w:val="00DC4AA8"/>
    <w:rsid w:val="00DD698B"/>
    <w:rsid w:val="00E06230"/>
    <w:rsid w:val="00E24E9A"/>
    <w:rsid w:val="00E40723"/>
    <w:rsid w:val="00EE0D59"/>
    <w:rsid w:val="00F1195D"/>
    <w:rsid w:val="00F421AF"/>
    <w:rsid w:val="00F52202"/>
    <w:rsid w:val="00F53137"/>
    <w:rsid w:val="00F825F1"/>
    <w:rsid w:val="00F8599D"/>
    <w:rsid w:val="00FA17FC"/>
    <w:rsid w:val="00FB70AE"/>
    <w:rsid w:val="00FC2EE7"/>
    <w:rsid w:val="00FD7CEF"/>
    <w:rsid w:val="00FE2437"/>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277B"/>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825F1"/>
    <w:rPr>
      <w:color w:val="605E5C"/>
      <w:shd w:val="clear" w:color="auto" w:fill="E1DFDD"/>
    </w:rPr>
  </w:style>
  <w:style w:type="character" w:styleId="FollowedHyperlink">
    <w:name w:val="FollowedHyperlink"/>
    <w:basedOn w:val="DefaultParagraphFont"/>
    <w:uiPriority w:val="99"/>
    <w:semiHidden/>
    <w:unhideWhenUsed/>
    <w:rsid w:val="00C21E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itizensadvice.org.uk/" TargetMode="External"/><Relationship Id="rId18" Type="http://schemas.openxmlformats.org/officeDocument/2006/relationships/hyperlink" Target="https://www.circles-uk.org.uk/about-circles/about-circle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idlandsairambulance.com/about-us/" TargetMode="External"/><Relationship Id="rId17" Type="http://schemas.openxmlformats.org/officeDocument/2006/relationships/hyperlink" Target="https://www.nacro.org.uk/justice/" TargetMode="External"/><Relationship Id="rId2" Type="http://schemas.openxmlformats.org/officeDocument/2006/relationships/customXml" Target="../customXml/item2.xml"/><Relationship Id="rId16" Type="http://schemas.openxmlformats.org/officeDocument/2006/relationships/hyperlink" Target="https://www.ageuk.org.uk/our-impact/programmes/integrated-c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rldometers.info/world-population/" TargetMode="External"/><Relationship Id="rId5" Type="http://schemas.openxmlformats.org/officeDocument/2006/relationships/styles" Target="styles.xml"/><Relationship Id="rId15" Type="http://schemas.openxmlformats.org/officeDocument/2006/relationships/hyperlink" Target="https://www.redcross.org.uk/get-help/get-support-at-home" TargetMode="External"/><Relationship Id="rId10" Type="http://schemas.openxmlformats.org/officeDocument/2006/relationships/hyperlink" Target="https://www.livepopulation.com/country/united-kingdom.html"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pportthroughcourt.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2E60E-54D1-44CE-88E5-012B23419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5</Pages>
  <Words>1381</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Sharon McGovern- Ims</cp:lastModifiedBy>
  <cp:revision>8</cp:revision>
  <dcterms:created xsi:type="dcterms:W3CDTF">2020-11-03T11:17:00Z</dcterms:created>
  <dcterms:modified xsi:type="dcterms:W3CDTF">2020-11-04T16:08:00Z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