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94851" w14:textId="77777777" w:rsidR="00C67505" w:rsidRDefault="009B175C" w:rsidP="00533E39">
      <w:pPr>
        <w:pStyle w:val="Heading1"/>
      </w:pPr>
      <w:r>
        <w:t>Public Services Level 3 – Ministry of Defence</w:t>
      </w:r>
    </w:p>
    <w:p w14:paraId="55D839B8" w14:textId="77777777" w:rsidR="00C67505" w:rsidRDefault="009B175C">
      <w:pPr>
        <w:keepNext/>
        <w:keepLines/>
        <w:pBdr>
          <w:top w:val="nil"/>
          <w:left w:val="nil"/>
          <w:bottom w:val="nil"/>
          <w:right w:val="nil"/>
          <w:between w:val="nil"/>
        </w:pBdr>
        <w:spacing w:before="240" w:after="0"/>
        <w:rPr>
          <w:color w:val="366091"/>
          <w:sz w:val="32"/>
          <w:szCs w:val="32"/>
        </w:rPr>
      </w:pPr>
      <w:r>
        <w:rPr>
          <w:color w:val="366091"/>
          <w:sz w:val="32"/>
          <w:szCs w:val="32"/>
        </w:rPr>
        <w:t xml:space="preserve">1 of 16 – Introduction </w:t>
      </w:r>
    </w:p>
    <w:p w14:paraId="632B3011" w14:textId="77777777" w:rsidR="00C67505" w:rsidRDefault="009B175C">
      <w:pPr>
        <w:pBdr>
          <w:top w:val="nil"/>
          <w:left w:val="nil"/>
          <w:bottom w:val="nil"/>
          <w:right w:val="nil"/>
          <w:between w:val="nil"/>
        </w:pBdr>
        <w:spacing w:after="0" w:line="240" w:lineRule="auto"/>
        <w:rPr>
          <w:color w:val="000000"/>
        </w:rPr>
      </w:pPr>
      <w:r>
        <w:rPr>
          <w:color w:val="000000"/>
        </w:rPr>
        <w:t>Welcome to this session on the Ministry of Defence.</w:t>
      </w:r>
    </w:p>
    <w:p w14:paraId="0ADFEF6B" w14:textId="77777777" w:rsidR="00C67505" w:rsidRDefault="00C67505">
      <w:pPr>
        <w:pBdr>
          <w:top w:val="nil"/>
          <w:left w:val="nil"/>
          <w:bottom w:val="nil"/>
          <w:right w:val="nil"/>
          <w:between w:val="nil"/>
        </w:pBdr>
        <w:spacing w:after="0" w:line="240" w:lineRule="auto"/>
        <w:rPr>
          <w:color w:val="000000"/>
        </w:rPr>
      </w:pPr>
    </w:p>
    <w:p w14:paraId="4BF09D48" w14:textId="77777777" w:rsidR="00C67505" w:rsidRDefault="009B175C">
      <w:pPr>
        <w:pBdr>
          <w:top w:val="nil"/>
          <w:left w:val="nil"/>
          <w:bottom w:val="nil"/>
          <w:right w:val="nil"/>
          <w:between w:val="nil"/>
        </w:pBdr>
        <w:spacing w:after="0" w:line="240" w:lineRule="auto"/>
        <w:rPr>
          <w:color w:val="000000"/>
        </w:rPr>
      </w:pPr>
      <w:bookmarkStart w:id="0" w:name="_GoBack"/>
      <w:r>
        <w:rPr>
          <w:color w:val="000000"/>
        </w:rPr>
        <w:t>By the end of the session you will:</w:t>
      </w:r>
    </w:p>
    <w:p w14:paraId="68CEC2F2" w14:textId="77777777" w:rsidR="00C67505" w:rsidRDefault="009B175C">
      <w:pPr>
        <w:numPr>
          <w:ilvl w:val="0"/>
          <w:numId w:val="3"/>
        </w:numPr>
        <w:pBdr>
          <w:top w:val="nil"/>
          <w:left w:val="nil"/>
          <w:bottom w:val="nil"/>
          <w:right w:val="nil"/>
          <w:between w:val="nil"/>
        </w:pBdr>
        <w:spacing w:after="0" w:line="240" w:lineRule="auto"/>
      </w:pPr>
      <w:r>
        <w:rPr>
          <w:color w:val="000000"/>
        </w:rPr>
        <w:t>Understand the role and responsibilities of the Ministry of Defence</w:t>
      </w:r>
    </w:p>
    <w:p w14:paraId="5F19BE6A" w14:textId="77777777" w:rsidR="00C67505" w:rsidRDefault="009B175C">
      <w:pPr>
        <w:numPr>
          <w:ilvl w:val="0"/>
          <w:numId w:val="3"/>
        </w:numPr>
        <w:pBdr>
          <w:top w:val="nil"/>
          <w:left w:val="nil"/>
          <w:bottom w:val="nil"/>
          <w:right w:val="nil"/>
          <w:between w:val="nil"/>
        </w:pBdr>
        <w:spacing w:after="0" w:line="240" w:lineRule="auto"/>
      </w:pPr>
      <w:r>
        <w:rPr>
          <w:color w:val="000000"/>
        </w:rPr>
        <w:t>Have considered the impact of the Ministry of Defence on public services</w:t>
      </w:r>
    </w:p>
    <w:bookmarkEnd w:id="0"/>
    <w:p w14:paraId="79AAD60D" w14:textId="77777777" w:rsidR="00C67505" w:rsidRDefault="009B175C">
      <w:pPr>
        <w:keepNext/>
        <w:keepLines/>
        <w:pBdr>
          <w:top w:val="nil"/>
          <w:left w:val="nil"/>
          <w:bottom w:val="nil"/>
          <w:right w:val="nil"/>
          <w:between w:val="nil"/>
        </w:pBdr>
        <w:spacing w:before="240" w:after="0"/>
        <w:rPr>
          <w:color w:val="366091"/>
          <w:sz w:val="32"/>
          <w:szCs w:val="32"/>
        </w:rPr>
      </w:pPr>
      <w:r>
        <w:rPr>
          <w:color w:val="366091"/>
          <w:sz w:val="32"/>
          <w:szCs w:val="32"/>
        </w:rPr>
        <w:t>2 of 16 – Ministry of Defence</w:t>
      </w:r>
    </w:p>
    <w:p w14:paraId="29E29FFE" w14:textId="2661C3F4" w:rsidR="00C67505" w:rsidRDefault="009B175C">
      <w:pPr>
        <w:pBdr>
          <w:top w:val="nil"/>
          <w:left w:val="nil"/>
          <w:bottom w:val="nil"/>
          <w:right w:val="nil"/>
          <w:between w:val="nil"/>
        </w:pBdr>
        <w:spacing w:after="0" w:line="240" w:lineRule="auto"/>
        <w:rPr>
          <w:color w:val="000000"/>
        </w:rPr>
      </w:pPr>
      <w:r>
        <w:rPr>
          <w:color w:val="000000"/>
        </w:rPr>
        <w:t>The Ministry of Defence (MOD) is one of 2</w:t>
      </w:r>
      <w:r w:rsidR="005762C8">
        <w:rPr>
          <w:color w:val="000000"/>
        </w:rPr>
        <w:t>4</w:t>
      </w:r>
      <w:r>
        <w:rPr>
          <w:color w:val="000000"/>
        </w:rPr>
        <w:t xml:space="preserve"> Ministerial departments that the Government has.</w:t>
      </w:r>
    </w:p>
    <w:p w14:paraId="7620A312" w14:textId="77777777" w:rsidR="00C67505" w:rsidRDefault="009B175C">
      <w:pPr>
        <w:pBdr>
          <w:top w:val="nil"/>
          <w:left w:val="nil"/>
          <w:bottom w:val="nil"/>
          <w:right w:val="nil"/>
          <w:between w:val="nil"/>
        </w:pBdr>
        <w:spacing w:after="0" w:line="240" w:lineRule="auto"/>
        <w:rPr>
          <w:color w:val="000000"/>
        </w:rPr>
      </w:pPr>
      <w:r>
        <w:rPr>
          <w:color w:val="000000"/>
        </w:rPr>
        <w:t>It is the lead government department for:</w:t>
      </w:r>
    </w:p>
    <w:p w14:paraId="5D1CD489" w14:textId="77777777" w:rsidR="00C67505" w:rsidRDefault="009B175C">
      <w:pPr>
        <w:numPr>
          <w:ilvl w:val="0"/>
          <w:numId w:val="6"/>
        </w:numPr>
        <w:pBdr>
          <w:top w:val="nil"/>
          <w:left w:val="nil"/>
          <w:bottom w:val="nil"/>
          <w:right w:val="nil"/>
          <w:between w:val="nil"/>
        </w:pBdr>
        <w:spacing w:after="0" w:line="240" w:lineRule="auto"/>
      </w:pPr>
      <w:r>
        <w:rPr>
          <w:color w:val="000000"/>
        </w:rPr>
        <w:t>Defending the UK and its overseas territories</w:t>
      </w:r>
    </w:p>
    <w:p w14:paraId="3612744C" w14:textId="77777777" w:rsidR="00C67505" w:rsidRDefault="009B175C">
      <w:pPr>
        <w:numPr>
          <w:ilvl w:val="0"/>
          <w:numId w:val="6"/>
        </w:numPr>
        <w:pBdr>
          <w:top w:val="nil"/>
          <w:left w:val="nil"/>
          <w:bottom w:val="nil"/>
          <w:right w:val="nil"/>
          <w:between w:val="nil"/>
        </w:pBdr>
        <w:spacing w:after="0" w:line="240" w:lineRule="auto"/>
      </w:pPr>
      <w:r>
        <w:rPr>
          <w:color w:val="000000"/>
        </w:rPr>
        <w:t>Providing strategic intelligence</w:t>
      </w:r>
    </w:p>
    <w:p w14:paraId="7D0449FE" w14:textId="77777777" w:rsidR="00C67505" w:rsidRDefault="009B175C">
      <w:pPr>
        <w:numPr>
          <w:ilvl w:val="0"/>
          <w:numId w:val="6"/>
        </w:numPr>
        <w:pBdr>
          <w:top w:val="nil"/>
          <w:left w:val="nil"/>
          <w:bottom w:val="nil"/>
          <w:right w:val="nil"/>
          <w:between w:val="nil"/>
        </w:pBdr>
        <w:spacing w:after="0" w:line="240" w:lineRule="auto"/>
      </w:pPr>
      <w:r>
        <w:rPr>
          <w:color w:val="000000"/>
        </w:rPr>
        <w:t>Providing nuclear deterrence</w:t>
      </w:r>
    </w:p>
    <w:p w14:paraId="289792EE" w14:textId="77777777" w:rsidR="00C67505" w:rsidRDefault="009B175C">
      <w:pPr>
        <w:numPr>
          <w:ilvl w:val="0"/>
          <w:numId w:val="6"/>
        </w:numPr>
        <w:pBdr>
          <w:top w:val="nil"/>
          <w:left w:val="nil"/>
          <w:bottom w:val="nil"/>
          <w:right w:val="nil"/>
          <w:between w:val="nil"/>
        </w:pBdr>
        <w:spacing w:after="0" w:line="240" w:lineRule="auto"/>
      </w:pPr>
      <w:r>
        <w:rPr>
          <w:color w:val="000000"/>
        </w:rPr>
        <w:t>Supporting civil emergency organisations in times of crisis</w:t>
      </w:r>
    </w:p>
    <w:p w14:paraId="59EC7F77" w14:textId="77777777" w:rsidR="00C67505" w:rsidRDefault="009B175C">
      <w:pPr>
        <w:numPr>
          <w:ilvl w:val="0"/>
          <w:numId w:val="6"/>
        </w:numPr>
        <w:pBdr>
          <w:top w:val="nil"/>
          <w:left w:val="nil"/>
          <w:bottom w:val="nil"/>
          <w:right w:val="nil"/>
          <w:between w:val="nil"/>
        </w:pBdr>
        <w:spacing w:after="0" w:line="240" w:lineRule="auto"/>
      </w:pPr>
      <w:r>
        <w:rPr>
          <w:color w:val="000000"/>
        </w:rPr>
        <w:t>Defending the UK’s interests</w:t>
      </w:r>
    </w:p>
    <w:p w14:paraId="60E2CB40" w14:textId="77777777" w:rsidR="00C67505" w:rsidRDefault="009B175C">
      <w:pPr>
        <w:numPr>
          <w:ilvl w:val="0"/>
          <w:numId w:val="6"/>
        </w:numPr>
        <w:pBdr>
          <w:top w:val="nil"/>
          <w:left w:val="nil"/>
          <w:bottom w:val="nil"/>
          <w:right w:val="nil"/>
          <w:between w:val="nil"/>
        </w:pBdr>
        <w:spacing w:after="0" w:line="240" w:lineRule="auto"/>
      </w:pPr>
      <w:r>
        <w:rPr>
          <w:color w:val="000000"/>
        </w:rPr>
        <w:t>Providing a defence contribution to UK influence</w:t>
      </w:r>
    </w:p>
    <w:p w14:paraId="779C39FA" w14:textId="77777777" w:rsidR="00C67505" w:rsidRDefault="009B175C">
      <w:pPr>
        <w:numPr>
          <w:ilvl w:val="0"/>
          <w:numId w:val="6"/>
        </w:numPr>
        <w:pBdr>
          <w:top w:val="nil"/>
          <w:left w:val="nil"/>
          <w:bottom w:val="nil"/>
          <w:right w:val="nil"/>
          <w:between w:val="nil"/>
        </w:pBdr>
        <w:spacing w:after="0" w:line="240" w:lineRule="auto"/>
      </w:pPr>
      <w:r>
        <w:rPr>
          <w:color w:val="000000"/>
        </w:rPr>
        <w:t>Providing security for stabilisation</w:t>
      </w:r>
    </w:p>
    <w:p w14:paraId="3F6922F5" w14:textId="77777777" w:rsidR="00C67505" w:rsidRDefault="00C67505">
      <w:pPr>
        <w:pBdr>
          <w:top w:val="nil"/>
          <w:left w:val="nil"/>
          <w:bottom w:val="nil"/>
          <w:right w:val="nil"/>
          <w:between w:val="nil"/>
        </w:pBdr>
        <w:spacing w:after="0" w:line="240" w:lineRule="auto"/>
        <w:rPr>
          <w:color w:val="000000"/>
        </w:rPr>
      </w:pPr>
    </w:p>
    <w:p w14:paraId="3F6EE3A6" w14:textId="2DEC6644" w:rsidR="00C67505" w:rsidRDefault="009B175C">
      <w:pPr>
        <w:pBdr>
          <w:top w:val="nil"/>
          <w:left w:val="nil"/>
          <w:bottom w:val="nil"/>
          <w:right w:val="nil"/>
          <w:between w:val="nil"/>
        </w:pBdr>
        <w:spacing w:after="0" w:line="240" w:lineRule="auto"/>
        <w:rPr>
          <w:color w:val="000000"/>
        </w:rPr>
      </w:pPr>
      <w:r>
        <w:rPr>
          <w:color w:val="000000"/>
        </w:rPr>
        <w:t>The Ministry of Defence employs both civilian and armed forces personnel</w:t>
      </w:r>
      <w:r w:rsidR="005762C8">
        <w:rPr>
          <w:color w:val="000000"/>
        </w:rPr>
        <w:t>,</w:t>
      </w:r>
      <w:r>
        <w:rPr>
          <w:color w:val="000000"/>
        </w:rPr>
        <w:t xml:space="preserve"> and</w:t>
      </w:r>
      <w:r w:rsidR="005762C8">
        <w:rPr>
          <w:color w:val="000000"/>
        </w:rPr>
        <w:t xml:space="preserve"> it</w:t>
      </w:r>
      <w:r>
        <w:rPr>
          <w:color w:val="000000"/>
        </w:rPr>
        <w:t xml:space="preserve"> plays an important </w:t>
      </w:r>
    </w:p>
    <w:p w14:paraId="1C203E8F" w14:textId="77777777" w:rsidR="00C67505" w:rsidRDefault="009B175C">
      <w:pPr>
        <w:pBdr>
          <w:top w:val="nil"/>
          <w:left w:val="nil"/>
          <w:bottom w:val="nil"/>
          <w:right w:val="nil"/>
          <w:between w:val="nil"/>
        </w:pBdr>
        <w:spacing w:after="0" w:line="240" w:lineRule="auto"/>
        <w:rPr>
          <w:color w:val="000000"/>
        </w:rPr>
      </w:pPr>
      <w:r>
        <w:rPr>
          <w:color w:val="000000"/>
        </w:rPr>
        <w:t xml:space="preserve">role in relation to many public services. </w:t>
      </w:r>
    </w:p>
    <w:p w14:paraId="1C0CB2F7" w14:textId="77777777" w:rsidR="00C67505" w:rsidRDefault="00C67505">
      <w:pPr>
        <w:pBdr>
          <w:top w:val="nil"/>
          <w:left w:val="nil"/>
          <w:bottom w:val="nil"/>
          <w:right w:val="nil"/>
          <w:between w:val="nil"/>
        </w:pBdr>
        <w:spacing w:after="0" w:line="240" w:lineRule="auto"/>
        <w:rPr>
          <w:color w:val="000000"/>
        </w:rPr>
      </w:pPr>
    </w:p>
    <w:p w14:paraId="2E3A7E5B" w14:textId="77777777" w:rsidR="00C67505" w:rsidRDefault="009B175C">
      <w:pPr>
        <w:pBdr>
          <w:top w:val="nil"/>
          <w:left w:val="nil"/>
          <w:bottom w:val="nil"/>
          <w:right w:val="nil"/>
          <w:between w:val="nil"/>
        </w:pBdr>
        <w:spacing w:after="0" w:line="240" w:lineRule="auto"/>
        <w:rPr>
          <w:b/>
          <w:color w:val="000000"/>
        </w:rPr>
      </w:pPr>
      <w:r>
        <w:rPr>
          <w:b/>
          <w:color w:val="000000"/>
        </w:rPr>
        <w:t>Task</w:t>
      </w:r>
    </w:p>
    <w:p w14:paraId="150E2D9F" w14:textId="77777777" w:rsidR="00C67505" w:rsidRDefault="009B175C">
      <w:pPr>
        <w:pBdr>
          <w:top w:val="nil"/>
          <w:left w:val="nil"/>
          <w:bottom w:val="nil"/>
          <w:right w:val="nil"/>
          <w:between w:val="nil"/>
        </w:pBdr>
        <w:spacing w:after="0" w:line="240" w:lineRule="auto"/>
        <w:rPr>
          <w:color w:val="000000"/>
        </w:rPr>
      </w:pPr>
      <w:r>
        <w:rPr>
          <w:color w:val="000000"/>
        </w:rPr>
        <w:t>Which public service roles can you identify that are directly influenced by the Ministry of Defence?</w:t>
      </w:r>
    </w:p>
    <w:p w14:paraId="5BF8E7F4" w14:textId="77777777" w:rsidR="00C67505" w:rsidRDefault="00C67505">
      <w:pPr>
        <w:pBdr>
          <w:top w:val="nil"/>
          <w:left w:val="nil"/>
          <w:bottom w:val="nil"/>
          <w:right w:val="nil"/>
          <w:between w:val="nil"/>
        </w:pBdr>
        <w:spacing w:after="0" w:line="240" w:lineRule="auto"/>
        <w:rPr>
          <w:color w:val="000000"/>
        </w:rPr>
      </w:pPr>
    </w:p>
    <w:p w14:paraId="76E76882" w14:textId="77777777" w:rsidR="00C67505" w:rsidRDefault="009B175C">
      <w:pPr>
        <w:pBdr>
          <w:top w:val="nil"/>
          <w:left w:val="nil"/>
          <w:bottom w:val="nil"/>
          <w:right w:val="nil"/>
          <w:between w:val="nil"/>
        </w:pBdr>
        <w:spacing w:after="0" w:line="240" w:lineRule="auto"/>
        <w:rPr>
          <w:color w:val="000000"/>
        </w:rPr>
      </w:pPr>
      <w:r>
        <w:rPr>
          <w:color w:val="000000"/>
        </w:rPr>
        <w:t xml:space="preserve">Download the </w:t>
      </w:r>
      <w:r>
        <w:rPr>
          <w:b/>
          <w:color w:val="000000"/>
        </w:rPr>
        <w:t>ministry of defence final interactive PDF</w:t>
      </w:r>
      <w:r>
        <w:rPr>
          <w:color w:val="000000"/>
        </w:rPr>
        <w:t xml:space="preserve"> and complete Task 1. Remember to save your work.</w:t>
      </w:r>
    </w:p>
    <w:p w14:paraId="26A14082" w14:textId="77777777" w:rsidR="00C67505" w:rsidRDefault="009B175C">
      <w:pPr>
        <w:keepNext/>
        <w:keepLines/>
        <w:pBdr>
          <w:top w:val="nil"/>
          <w:left w:val="nil"/>
          <w:bottom w:val="nil"/>
          <w:right w:val="nil"/>
          <w:between w:val="nil"/>
        </w:pBdr>
        <w:spacing w:before="240" w:after="0"/>
        <w:rPr>
          <w:color w:val="366091"/>
          <w:sz w:val="32"/>
          <w:szCs w:val="32"/>
        </w:rPr>
      </w:pPr>
      <w:r>
        <w:rPr>
          <w:color w:val="366091"/>
          <w:sz w:val="32"/>
          <w:szCs w:val="32"/>
        </w:rPr>
        <w:t>3 of 16 – Armed forces personnel</w:t>
      </w:r>
    </w:p>
    <w:p w14:paraId="133489AE" w14:textId="77777777" w:rsidR="00C67505" w:rsidRDefault="009B175C">
      <w:pPr>
        <w:pBdr>
          <w:top w:val="nil"/>
          <w:left w:val="nil"/>
          <w:bottom w:val="nil"/>
          <w:right w:val="nil"/>
          <w:between w:val="nil"/>
        </w:pBdr>
        <w:spacing w:after="0" w:line="240" w:lineRule="auto"/>
        <w:rPr>
          <w:color w:val="000000"/>
        </w:rPr>
      </w:pPr>
      <w:r>
        <w:rPr>
          <w:color w:val="000000"/>
        </w:rPr>
        <w:t xml:space="preserve">The UK regular forces </w:t>
      </w:r>
      <w:proofErr w:type="gramStart"/>
      <w:r>
        <w:rPr>
          <w:color w:val="000000"/>
        </w:rPr>
        <w:t>is</w:t>
      </w:r>
      <w:proofErr w:type="gramEnd"/>
      <w:r>
        <w:rPr>
          <w:color w:val="000000"/>
        </w:rPr>
        <w:t xml:space="preserve"> made up of full time trained and untrained personnel in the:</w:t>
      </w:r>
    </w:p>
    <w:p w14:paraId="61929281" w14:textId="77777777" w:rsidR="00C67505" w:rsidRDefault="009B175C">
      <w:pPr>
        <w:numPr>
          <w:ilvl w:val="0"/>
          <w:numId w:val="4"/>
        </w:numPr>
        <w:pBdr>
          <w:top w:val="nil"/>
          <w:left w:val="nil"/>
          <w:bottom w:val="nil"/>
          <w:right w:val="nil"/>
          <w:between w:val="nil"/>
        </w:pBdr>
        <w:spacing w:after="0" w:line="240" w:lineRule="auto"/>
      </w:pPr>
      <w:r>
        <w:rPr>
          <w:color w:val="000000"/>
        </w:rPr>
        <w:t>Royal Navy</w:t>
      </w:r>
    </w:p>
    <w:p w14:paraId="4F0B44D7" w14:textId="77777777" w:rsidR="00C67505" w:rsidRDefault="009B175C">
      <w:pPr>
        <w:numPr>
          <w:ilvl w:val="0"/>
          <w:numId w:val="4"/>
        </w:numPr>
        <w:pBdr>
          <w:top w:val="nil"/>
          <w:left w:val="nil"/>
          <w:bottom w:val="nil"/>
          <w:right w:val="nil"/>
          <w:between w:val="nil"/>
        </w:pBdr>
        <w:spacing w:after="0" w:line="240" w:lineRule="auto"/>
      </w:pPr>
      <w:r>
        <w:rPr>
          <w:color w:val="000000"/>
        </w:rPr>
        <w:t>British Army</w:t>
      </w:r>
    </w:p>
    <w:p w14:paraId="7E5CCE1C" w14:textId="77777777" w:rsidR="00C67505" w:rsidRDefault="009B175C">
      <w:pPr>
        <w:numPr>
          <w:ilvl w:val="0"/>
          <w:numId w:val="4"/>
        </w:numPr>
        <w:pBdr>
          <w:top w:val="nil"/>
          <w:left w:val="nil"/>
          <w:bottom w:val="nil"/>
          <w:right w:val="nil"/>
          <w:between w:val="nil"/>
        </w:pBdr>
        <w:spacing w:after="0" w:line="240" w:lineRule="auto"/>
      </w:pPr>
      <w:r>
        <w:rPr>
          <w:color w:val="000000"/>
        </w:rPr>
        <w:t>Royal Air Force</w:t>
      </w:r>
    </w:p>
    <w:p w14:paraId="495BF87D" w14:textId="77777777" w:rsidR="00C67505" w:rsidRDefault="00C67505">
      <w:pPr>
        <w:pBdr>
          <w:top w:val="nil"/>
          <w:left w:val="nil"/>
          <w:bottom w:val="nil"/>
          <w:right w:val="nil"/>
          <w:between w:val="nil"/>
        </w:pBdr>
        <w:spacing w:after="0" w:line="240" w:lineRule="auto"/>
        <w:rPr>
          <w:color w:val="000000"/>
        </w:rPr>
      </w:pPr>
    </w:p>
    <w:p w14:paraId="6858B809" w14:textId="77777777" w:rsidR="00C67505" w:rsidRDefault="009B175C">
      <w:pPr>
        <w:pBdr>
          <w:top w:val="nil"/>
          <w:left w:val="nil"/>
          <w:bottom w:val="nil"/>
          <w:right w:val="nil"/>
          <w:between w:val="nil"/>
        </w:pBdr>
        <w:spacing w:after="0" w:line="240" w:lineRule="auto"/>
        <w:rPr>
          <w:color w:val="000000"/>
        </w:rPr>
      </w:pPr>
      <w:r>
        <w:rPr>
          <w:color w:val="000000"/>
        </w:rPr>
        <w:t>On 1 September 2017, the MOD had 195,390 forces service personnel. This figure includes:</w:t>
      </w:r>
    </w:p>
    <w:p w14:paraId="2E992F4D" w14:textId="77777777" w:rsidR="00C67505" w:rsidRDefault="009B175C">
      <w:pPr>
        <w:numPr>
          <w:ilvl w:val="0"/>
          <w:numId w:val="2"/>
        </w:numPr>
        <w:pBdr>
          <w:top w:val="nil"/>
          <w:left w:val="nil"/>
          <w:bottom w:val="nil"/>
          <w:right w:val="nil"/>
          <w:between w:val="nil"/>
        </w:pBdr>
        <w:spacing w:after="0" w:line="240" w:lineRule="auto"/>
      </w:pPr>
      <w:r>
        <w:rPr>
          <w:color w:val="000000"/>
        </w:rPr>
        <w:t>Regular personnel</w:t>
      </w:r>
    </w:p>
    <w:p w14:paraId="45B86461" w14:textId="77777777" w:rsidR="00C67505" w:rsidRDefault="009B175C">
      <w:pPr>
        <w:numPr>
          <w:ilvl w:val="0"/>
          <w:numId w:val="2"/>
        </w:numPr>
        <w:pBdr>
          <w:top w:val="nil"/>
          <w:left w:val="nil"/>
          <w:bottom w:val="nil"/>
          <w:right w:val="nil"/>
          <w:between w:val="nil"/>
        </w:pBdr>
        <w:spacing w:after="0" w:line="240" w:lineRule="auto"/>
      </w:pPr>
      <w:r>
        <w:rPr>
          <w:color w:val="000000"/>
        </w:rPr>
        <w:t>Gurkha personnel</w:t>
      </w:r>
    </w:p>
    <w:p w14:paraId="4DEFBB0C" w14:textId="77777777" w:rsidR="00C67505" w:rsidRDefault="009B175C">
      <w:pPr>
        <w:numPr>
          <w:ilvl w:val="0"/>
          <w:numId w:val="2"/>
        </w:numPr>
        <w:pBdr>
          <w:top w:val="nil"/>
          <w:left w:val="nil"/>
          <w:bottom w:val="nil"/>
          <w:right w:val="nil"/>
          <w:between w:val="nil"/>
        </w:pBdr>
        <w:spacing w:after="0" w:line="240" w:lineRule="auto"/>
      </w:pPr>
      <w:r>
        <w:rPr>
          <w:color w:val="000000"/>
        </w:rPr>
        <w:t>Volunteer Reserve personnel</w:t>
      </w:r>
    </w:p>
    <w:p w14:paraId="00E7A516" w14:textId="77777777" w:rsidR="00C67505" w:rsidRDefault="009B175C">
      <w:pPr>
        <w:numPr>
          <w:ilvl w:val="0"/>
          <w:numId w:val="2"/>
        </w:numPr>
        <w:pBdr>
          <w:top w:val="nil"/>
          <w:left w:val="nil"/>
          <w:bottom w:val="nil"/>
          <w:right w:val="nil"/>
          <w:between w:val="nil"/>
        </w:pBdr>
        <w:spacing w:after="0" w:line="240" w:lineRule="auto"/>
      </w:pPr>
      <w:r>
        <w:rPr>
          <w:color w:val="000000"/>
        </w:rPr>
        <w:t>Other personnel including the Serving Regular Reserve, Sponsored Reserve, Military Provost Guard Service, Locally Engaged Personnel and elements of the Full Time Reserve Service (FTRS)</w:t>
      </w:r>
    </w:p>
    <w:p w14:paraId="51B4FBC8" w14:textId="77777777" w:rsidR="00C67505" w:rsidRDefault="009B175C">
      <w:pPr>
        <w:keepNext/>
        <w:keepLines/>
        <w:pBdr>
          <w:top w:val="nil"/>
          <w:left w:val="nil"/>
          <w:bottom w:val="nil"/>
          <w:right w:val="nil"/>
          <w:between w:val="nil"/>
        </w:pBdr>
        <w:spacing w:before="240" w:after="0"/>
        <w:rPr>
          <w:color w:val="366091"/>
          <w:sz w:val="32"/>
          <w:szCs w:val="32"/>
        </w:rPr>
      </w:pPr>
      <w:r>
        <w:rPr>
          <w:color w:val="366091"/>
          <w:sz w:val="32"/>
          <w:szCs w:val="32"/>
        </w:rPr>
        <w:t>4 of 16 – Civilian personnel</w:t>
      </w:r>
    </w:p>
    <w:p w14:paraId="272C09BE" w14:textId="77777777" w:rsidR="00C67505" w:rsidRDefault="009B175C">
      <w:pPr>
        <w:pBdr>
          <w:top w:val="nil"/>
          <w:left w:val="nil"/>
          <w:bottom w:val="nil"/>
          <w:right w:val="nil"/>
          <w:between w:val="nil"/>
        </w:pBdr>
        <w:spacing w:after="0" w:line="240" w:lineRule="auto"/>
        <w:rPr>
          <w:color w:val="000000"/>
        </w:rPr>
      </w:pPr>
      <w:r>
        <w:rPr>
          <w:color w:val="000000"/>
        </w:rPr>
        <w:t>The Ministry of Defence has permanent and casual civilian personnel, including:</w:t>
      </w:r>
    </w:p>
    <w:p w14:paraId="5F7E740C" w14:textId="77777777" w:rsidR="00C67505" w:rsidRDefault="009B175C">
      <w:pPr>
        <w:numPr>
          <w:ilvl w:val="0"/>
          <w:numId w:val="7"/>
        </w:numPr>
        <w:pBdr>
          <w:top w:val="nil"/>
          <w:left w:val="nil"/>
          <w:bottom w:val="nil"/>
          <w:right w:val="nil"/>
          <w:between w:val="nil"/>
        </w:pBdr>
        <w:spacing w:after="0" w:line="240" w:lineRule="auto"/>
      </w:pPr>
      <w:r>
        <w:rPr>
          <w:color w:val="000000"/>
        </w:rPr>
        <w:t>Navy, Army and Air Force Command</w:t>
      </w:r>
    </w:p>
    <w:p w14:paraId="1136C8C7" w14:textId="77777777" w:rsidR="00C67505" w:rsidRDefault="009B175C">
      <w:pPr>
        <w:numPr>
          <w:ilvl w:val="0"/>
          <w:numId w:val="7"/>
        </w:numPr>
        <w:pBdr>
          <w:top w:val="nil"/>
          <w:left w:val="nil"/>
          <w:bottom w:val="nil"/>
          <w:right w:val="nil"/>
          <w:between w:val="nil"/>
        </w:pBdr>
        <w:spacing w:after="0" w:line="240" w:lineRule="auto"/>
      </w:pPr>
      <w:r>
        <w:rPr>
          <w:color w:val="000000"/>
        </w:rPr>
        <w:t>Head Office and Corporate Services</w:t>
      </w:r>
    </w:p>
    <w:p w14:paraId="7DC13AA7" w14:textId="611C0F06" w:rsidR="00C67505" w:rsidRDefault="009B175C">
      <w:pPr>
        <w:numPr>
          <w:ilvl w:val="0"/>
          <w:numId w:val="7"/>
        </w:numPr>
        <w:pBdr>
          <w:top w:val="nil"/>
          <w:left w:val="nil"/>
          <w:bottom w:val="nil"/>
          <w:right w:val="nil"/>
          <w:between w:val="nil"/>
        </w:pBdr>
        <w:spacing w:after="0" w:line="240" w:lineRule="auto"/>
      </w:pPr>
      <w:r>
        <w:rPr>
          <w:color w:val="000000"/>
        </w:rPr>
        <w:t>Royal Fleet Auxiliaries (Civilian-manned fleet which support Royal Navy ships around the world with fuel, ammunition</w:t>
      </w:r>
      <w:r w:rsidR="005762C8">
        <w:rPr>
          <w:color w:val="000000"/>
        </w:rPr>
        <w:t>,</w:t>
      </w:r>
      <w:r>
        <w:rPr>
          <w:color w:val="000000"/>
        </w:rPr>
        <w:t xml:space="preserve"> and supplies)</w:t>
      </w:r>
    </w:p>
    <w:p w14:paraId="78F419FE" w14:textId="77777777" w:rsidR="00C67505" w:rsidRDefault="009B175C">
      <w:pPr>
        <w:numPr>
          <w:ilvl w:val="0"/>
          <w:numId w:val="7"/>
        </w:numPr>
        <w:pBdr>
          <w:top w:val="nil"/>
          <w:left w:val="nil"/>
          <w:bottom w:val="nil"/>
          <w:right w:val="nil"/>
          <w:between w:val="nil"/>
        </w:pBdr>
        <w:spacing w:after="0" w:line="240" w:lineRule="auto"/>
      </w:pPr>
      <w:r>
        <w:rPr>
          <w:color w:val="000000"/>
        </w:rPr>
        <w:t>Joint Forces Command</w:t>
      </w:r>
    </w:p>
    <w:p w14:paraId="479612E5" w14:textId="77777777" w:rsidR="00C67505" w:rsidRDefault="009B175C">
      <w:pPr>
        <w:numPr>
          <w:ilvl w:val="0"/>
          <w:numId w:val="7"/>
        </w:numPr>
        <w:pBdr>
          <w:top w:val="nil"/>
          <w:left w:val="nil"/>
          <w:bottom w:val="nil"/>
          <w:right w:val="nil"/>
          <w:between w:val="nil"/>
        </w:pBdr>
        <w:spacing w:after="0" w:line="240" w:lineRule="auto"/>
      </w:pPr>
      <w:r>
        <w:rPr>
          <w:color w:val="000000"/>
        </w:rPr>
        <w:lastRenderedPageBreak/>
        <w:t>Defence Infrastructure Organisation</w:t>
      </w:r>
    </w:p>
    <w:p w14:paraId="635FAB23" w14:textId="77777777" w:rsidR="00C67505" w:rsidRDefault="009B175C">
      <w:pPr>
        <w:numPr>
          <w:ilvl w:val="0"/>
          <w:numId w:val="7"/>
        </w:numPr>
        <w:pBdr>
          <w:top w:val="nil"/>
          <w:left w:val="nil"/>
          <w:bottom w:val="nil"/>
          <w:right w:val="nil"/>
          <w:between w:val="nil"/>
        </w:pBdr>
        <w:spacing w:after="0" w:line="240" w:lineRule="auto"/>
      </w:pPr>
      <w:r>
        <w:rPr>
          <w:color w:val="000000"/>
        </w:rPr>
        <w:t>Trading Funds (accounting units)</w:t>
      </w:r>
    </w:p>
    <w:p w14:paraId="683556A6" w14:textId="77777777" w:rsidR="00C67505" w:rsidRDefault="009B175C">
      <w:pPr>
        <w:numPr>
          <w:ilvl w:val="0"/>
          <w:numId w:val="7"/>
        </w:numPr>
        <w:pBdr>
          <w:top w:val="nil"/>
          <w:left w:val="nil"/>
          <w:bottom w:val="nil"/>
          <w:right w:val="nil"/>
          <w:between w:val="nil"/>
        </w:pBdr>
        <w:spacing w:after="0" w:line="240" w:lineRule="auto"/>
      </w:pPr>
      <w:r>
        <w:rPr>
          <w:color w:val="000000"/>
        </w:rPr>
        <w:t>Locally engaged civilians</w:t>
      </w:r>
    </w:p>
    <w:p w14:paraId="6149FE96" w14:textId="77777777" w:rsidR="00C67505" w:rsidRDefault="00C67505">
      <w:pPr>
        <w:pBdr>
          <w:top w:val="nil"/>
          <w:left w:val="nil"/>
          <w:bottom w:val="nil"/>
          <w:right w:val="nil"/>
          <w:between w:val="nil"/>
        </w:pBdr>
        <w:spacing w:after="0" w:line="240" w:lineRule="auto"/>
        <w:rPr>
          <w:color w:val="000000"/>
        </w:rPr>
      </w:pPr>
    </w:p>
    <w:p w14:paraId="6EB8A9FD" w14:textId="77777777" w:rsidR="00C67505" w:rsidRDefault="009B175C">
      <w:pPr>
        <w:pBdr>
          <w:top w:val="nil"/>
          <w:left w:val="nil"/>
          <w:bottom w:val="nil"/>
          <w:right w:val="nil"/>
          <w:between w:val="nil"/>
        </w:pBdr>
        <w:spacing w:after="0" w:line="240" w:lineRule="auto"/>
        <w:rPr>
          <w:color w:val="000000"/>
        </w:rPr>
      </w:pPr>
      <w:r>
        <w:rPr>
          <w:color w:val="000000"/>
        </w:rPr>
        <w:t>On 1 July 2017, the MOD had 56,590 civilian employees.</w:t>
      </w:r>
    </w:p>
    <w:p w14:paraId="3D5E4586" w14:textId="77777777" w:rsidR="00C67505" w:rsidRDefault="009B175C">
      <w:pPr>
        <w:keepNext/>
        <w:keepLines/>
        <w:pBdr>
          <w:top w:val="nil"/>
          <w:left w:val="nil"/>
          <w:bottom w:val="nil"/>
          <w:right w:val="nil"/>
          <w:between w:val="nil"/>
        </w:pBdr>
        <w:spacing w:before="240" w:after="0"/>
        <w:rPr>
          <w:color w:val="366091"/>
          <w:sz w:val="32"/>
          <w:szCs w:val="32"/>
        </w:rPr>
      </w:pPr>
      <w:r>
        <w:rPr>
          <w:color w:val="366091"/>
          <w:sz w:val="32"/>
          <w:szCs w:val="32"/>
        </w:rPr>
        <w:t>5 of 16 – Agencies part 1</w:t>
      </w:r>
    </w:p>
    <w:p w14:paraId="649DEDD5" w14:textId="77777777" w:rsidR="00C67505" w:rsidRDefault="009B175C">
      <w:pPr>
        <w:pBdr>
          <w:top w:val="nil"/>
          <w:left w:val="nil"/>
          <w:bottom w:val="nil"/>
          <w:right w:val="nil"/>
          <w:between w:val="nil"/>
        </w:pBdr>
        <w:spacing w:after="0" w:line="240" w:lineRule="auto"/>
        <w:rPr>
          <w:color w:val="000000"/>
        </w:rPr>
      </w:pPr>
      <w:r>
        <w:rPr>
          <w:color w:val="000000"/>
        </w:rPr>
        <w:t>The Ministry of Defence works with 28 agencies and public bodies.</w:t>
      </w:r>
    </w:p>
    <w:p w14:paraId="19BA0183" w14:textId="77777777" w:rsidR="00C67505" w:rsidRDefault="00C67505">
      <w:pPr>
        <w:pBdr>
          <w:top w:val="nil"/>
          <w:left w:val="nil"/>
          <w:bottom w:val="nil"/>
          <w:right w:val="nil"/>
          <w:between w:val="nil"/>
        </w:pBdr>
        <w:spacing w:after="0" w:line="240" w:lineRule="auto"/>
        <w:rPr>
          <w:color w:val="000000"/>
        </w:rPr>
      </w:pPr>
    </w:p>
    <w:p w14:paraId="0FD8BF1B" w14:textId="77777777" w:rsidR="00C67505" w:rsidRDefault="009B175C">
      <w:pPr>
        <w:pBdr>
          <w:top w:val="nil"/>
          <w:left w:val="nil"/>
          <w:bottom w:val="nil"/>
          <w:right w:val="nil"/>
          <w:between w:val="nil"/>
        </w:pBdr>
        <w:spacing w:after="0" w:line="240" w:lineRule="auto"/>
        <w:rPr>
          <w:b/>
          <w:color w:val="000000"/>
        </w:rPr>
      </w:pPr>
      <w:r>
        <w:rPr>
          <w:b/>
          <w:color w:val="000000"/>
        </w:rPr>
        <w:t>Executive agencies:</w:t>
      </w:r>
    </w:p>
    <w:p w14:paraId="09283159" w14:textId="30213220" w:rsidR="00C67505" w:rsidRDefault="009B175C" w:rsidP="005762C8">
      <w:pPr>
        <w:numPr>
          <w:ilvl w:val="0"/>
          <w:numId w:val="11"/>
        </w:numPr>
        <w:pBdr>
          <w:top w:val="nil"/>
          <w:left w:val="nil"/>
          <w:bottom w:val="nil"/>
          <w:right w:val="nil"/>
          <w:between w:val="nil"/>
        </w:pBdr>
        <w:spacing w:after="0" w:line="240" w:lineRule="auto"/>
      </w:pPr>
      <w:r>
        <w:rPr>
          <w:color w:val="000000"/>
        </w:rPr>
        <w:t xml:space="preserve">Defence Electronics and Components Agency </w:t>
      </w:r>
      <w:r w:rsidR="005762C8">
        <w:rPr>
          <w:color w:val="000000"/>
        </w:rPr>
        <w:t>–</w:t>
      </w:r>
      <w:r w:rsidRPr="005762C8">
        <w:rPr>
          <w:color w:val="000000"/>
        </w:rPr>
        <w:t xml:space="preserve"> provide maintenance, repair</w:t>
      </w:r>
      <w:r w:rsidR="005762C8" w:rsidRPr="005762C8">
        <w:rPr>
          <w:color w:val="000000"/>
        </w:rPr>
        <w:t>,</w:t>
      </w:r>
      <w:r w:rsidRPr="005762C8">
        <w:rPr>
          <w:color w:val="000000"/>
        </w:rPr>
        <w:t xml:space="preserve"> and overhaul capabilities for a range of electronic and general equipment for MOD.</w:t>
      </w:r>
    </w:p>
    <w:p w14:paraId="65F9E232" w14:textId="5D072409" w:rsidR="00C67505" w:rsidRDefault="009B175C" w:rsidP="005762C8">
      <w:pPr>
        <w:numPr>
          <w:ilvl w:val="0"/>
          <w:numId w:val="11"/>
        </w:numPr>
        <w:pBdr>
          <w:top w:val="nil"/>
          <w:left w:val="nil"/>
          <w:bottom w:val="nil"/>
          <w:right w:val="nil"/>
          <w:between w:val="nil"/>
        </w:pBdr>
        <w:spacing w:after="0" w:line="240" w:lineRule="auto"/>
      </w:pPr>
      <w:r>
        <w:rPr>
          <w:color w:val="000000"/>
        </w:rPr>
        <w:t xml:space="preserve">Defence Science and Technology Laboratory </w:t>
      </w:r>
      <w:r w:rsidR="005762C8">
        <w:rPr>
          <w:color w:val="000000"/>
        </w:rPr>
        <w:t>–</w:t>
      </w:r>
      <w:r w:rsidRPr="005762C8">
        <w:rPr>
          <w:color w:val="000000"/>
        </w:rPr>
        <w:t xml:space="preserve"> one of the principal government organisations dedicated to science and technology in the defence and security field.</w:t>
      </w:r>
    </w:p>
    <w:p w14:paraId="3E678137" w14:textId="1016CA28" w:rsidR="00C67505" w:rsidRDefault="009B175C" w:rsidP="005762C8">
      <w:pPr>
        <w:numPr>
          <w:ilvl w:val="0"/>
          <w:numId w:val="11"/>
        </w:numPr>
        <w:pBdr>
          <w:top w:val="nil"/>
          <w:left w:val="nil"/>
          <w:bottom w:val="nil"/>
          <w:right w:val="nil"/>
          <w:between w:val="nil"/>
        </w:pBdr>
        <w:spacing w:after="0" w:line="240" w:lineRule="auto"/>
      </w:pPr>
      <w:r>
        <w:rPr>
          <w:color w:val="000000"/>
        </w:rPr>
        <w:t xml:space="preserve">UK Hydrographic Office </w:t>
      </w:r>
      <w:r w:rsidR="005762C8">
        <w:rPr>
          <w:color w:val="000000"/>
        </w:rPr>
        <w:t>–</w:t>
      </w:r>
      <w:r w:rsidRPr="005762C8">
        <w:rPr>
          <w:color w:val="000000"/>
        </w:rPr>
        <w:t xml:space="preserve"> collects and supplies hydrographic and geospatial data for the Royal Navy and merchant shipping, to protect lives at sea.</w:t>
      </w:r>
    </w:p>
    <w:p w14:paraId="23D4E7C9" w14:textId="77777777" w:rsidR="00C67505" w:rsidRDefault="00C67505">
      <w:pPr>
        <w:pBdr>
          <w:top w:val="nil"/>
          <w:left w:val="nil"/>
          <w:bottom w:val="nil"/>
          <w:right w:val="nil"/>
          <w:between w:val="nil"/>
        </w:pBdr>
        <w:spacing w:after="0" w:line="240" w:lineRule="auto"/>
        <w:rPr>
          <w:color w:val="000000"/>
        </w:rPr>
      </w:pPr>
    </w:p>
    <w:p w14:paraId="39CCC477" w14:textId="77777777" w:rsidR="00C67505" w:rsidRDefault="009B175C">
      <w:pPr>
        <w:pBdr>
          <w:top w:val="nil"/>
          <w:left w:val="nil"/>
          <w:bottom w:val="nil"/>
          <w:right w:val="nil"/>
          <w:between w:val="nil"/>
        </w:pBdr>
        <w:spacing w:after="0" w:line="240" w:lineRule="auto"/>
        <w:rPr>
          <w:b/>
          <w:color w:val="000000"/>
        </w:rPr>
      </w:pPr>
      <w:r>
        <w:rPr>
          <w:b/>
          <w:color w:val="000000"/>
        </w:rPr>
        <w:t>Executive non-departmental public bodies:</w:t>
      </w:r>
    </w:p>
    <w:p w14:paraId="7F99D6C7" w14:textId="5AF3D1F1" w:rsidR="00C67505" w:rsidRPr="00B905D1" w:rsidRDefault="009B175C">
      <w:pPr>
        <w:numPr>
          <w:ilvl w:val="0"/>
          <w:numId w:val="9"/>
        </w:numPr>
        <w:pBdr>
          <w:top w:val="nil"/>
          <w:left w:val="nil"/>
          <w:bottom w:val="nil"/>
          <w:right w:val="nil"/>
          <w:between w:val="nil"/>
        </w:pBdr>
        <w:spacing w:after="0" w:line="240" w:lineRule="auto"/>
      </w:pPr>
      <w:r>
        <w:rPr>
          <w:color w:val="000000"/>
        </w:rPr>
        <w:t xml:space="preserve">National Army Museum </w:t>
      </w:r>
    </w:p>
    <w:p w14:paraId="56C9FD7D" w14:textId="3BE4898B" w:rsidR="00B905D1" w:rsidRDefault="00B905D1">
      <w:pPr>
        <w:numPr>
          <w:ilvl w:val="0"/>
          <w:numId w:val="9"/>
        </w:numPr>
        <w:pBdr>
          <w:top w:val="nil"/>
          <w:left w:val="nil"/>
          <w:bottom w:val="nil"/>
          <w:right w:val="nil"/>
          <w:between w:val="nil"/>
        </w:pBdr>
        <w:spacing w:after="0" w:line="240" w:lineRule="auto"/>
      </w:pPr>
      <w:r>
        <w:rPr>
          <w:color w:val="000000"/>
        </w:rPr>
        <w:t xml:space="preserve">Armed Forces Covenant Fund Trust </w:t>
      </w:r>
    </w:p>
    <w:p w14:paraId="4BD1906C" w14:textId="77777777" w:rsidR="00C67505" w:rsidRDefault="009B175C">
      <w:pPr>
        <w:numPr>
          <w:ilvl w:val="0"/>
          <w:numId w:val="9"/>
        </w:numPr>
        <w:pBdr>
          <w:top w:val="nil"/>
          <w:left w:val="nil"/>
          <w:bottom w:val="nil"/>
          <w:right w:val="nil"/>
          <w:between w:val="nil"/>
        </w:pBdr>
        <w:spacing w:after="0" w:line="240" w:lineRule="auto"/>
      </w:pPr>
      <w:r>
        <w:rPr>
          <w:color w:val="000000"/>
        </w:rPr>
        <w:t>Single Source Regulations Office – independent statutory regulator of defence procurement of military goods, works and services</w:t>
      </w:r>
    </w:p>
    <w:p w14:paraId="419E4A17" w14:textId="77777777" w:rsidR="00C67505" w:rsidRDefault="009B175C">
      <w:pPr>
        <w:numPr>
          <w:ilvl w:val="0"/>
          <w:numId w:val="9"/>
        </w:numPr>
        <w:pBdr>
          <w:top w:val="nil"/>
          <w:left w:val="nil"/>
          <w:bottom w:val="nil"/>
          <w:right w:val="nil"/>
          <w:between w:val="nil"/>
        </w:pBdr>
        <w:spacing w:after="0" w:line="240" w:lineRule="auto"/>
      </w:pPr>
      <w:r>
        <w:rPr>
          <w:color w:val="000000"/>
        </w:rPr>
        <w:t>National Museum of the Royal Navy</w:t>
      </w:r>
    </w:p>
    <w:p w14:paraId="708D1970" w14:textId="77777777" w:rsidR="00C67505" w:rsidRDefault="009B175C">
      <w:pPr>
        <w:numPr>
          <w:ilvl w:val="0"/>
          <w:numId w:val="9"/>
        </w:numPr>
        <w:pBdr>
          <w:top w:val="nil"/>
          <w:left w:val="nil"/>
          <w:bottom w:val="nil"/>
          <w:right w:val="nil"/>
          <w:between w:val="nil"/>
        </w:pBdr>
        <w:spacing w:after="0" w:line="240" w:lineRule="auto"/>
      </w:pPr>
      <w:r>
        <w:rPr>
          <w:color w:val="000000"/>
        </w:rPr>
        <w:t>Royal Air Force Museum</w:t>
      </w:r>
    </w:p>
    <w:p w14:paraId="7015C9A8" w14:textId="77777777" w:rsidR="00C67505" w:rsidRDefault="00C67505">
      <w:pPr>
        <w:pBdr>
          <w:top w:val="nil"/>
          <w:left w:val="nil"/>
          <w:bottom w:val="nil"/>
          <w:right w:val="nil"/>
          <w:between w:val="nil"/>
        </w:pBdr>
        <w:spacing w:after="0" w:line="240" w:lineRule="auto"/>
        <w:rPr>
          <w:color w:val="000000"/>
        </w:rPr>
      </w:pPr>
    </w:p>
    <w:p w14:paraId="0EE6287F" w14:textId="77777777" w:rsidR="00C67505" w:rsidRDefault="009B175C">
      <w:pPr>
        <w:pBdr>
          <w:top w:val="nil"/>
          <w:left w:val="nil"/>
          <w:bottom w:val="nil"/>
          <w:right w:val="nil"/>
          <w:between w:val="nil"/>
        </w:pBdr>
        <w:spacing w:after="0" w:line="240" w:lineRule="auto"/>
        <w:rPr>
          <w:b/>
          <w:color w:val="000000"/>
        </w:rPr>
      </w:pPr>
      <w:r>
        <w:rPr>
          <w:b/>
          <w:color w:val="000000"/>
        </w:rPr>
        <w:t>Advisory non-departmental public bodies – part 1:</w:t>
      </w:r>
    </w:p>
    <w:p w14:paraId="2EAC4A5B" w14:textId="5AA87B6C" w:rsidR="00C67505" w:rsidRDefault="009B175C" w:rsidP="00E31129">
      <w:pPr>
        <w:numPr>
          <w:ilvl w:val="0"/>
          <w:numId w:val="13"/>
        </w:numPr>
        <w:pBdr>
          <w:top w:val="nil"/>
          <w:left w:val="nil"/>
          <w:bottom w:val="nil"/>
          <w:right w:val="nil"/>
          <w:between w:val="nil"/>
        </w:pBdr>
        <w:spacing w:after="0" w:line="240" w:lineRule="auto"/>
      </w:pPr>
      <w:r>
        <w:rPr>
          <w:color w:val="000000"/>
        </w:rPr>
        <w:t xml:space="preserve">Advisory Committee on Conscientious Objectors </w:t>
      </w:r>
      <w:r w:rsidR="00E31129">
        <w:rPr>
          <w:color w:val="000000"/>
        </w:rPr>
        <w:t>–</w:t>
      </w:r>
      <w:r w:rsidRPr="00E31129">
        <w:rPr>
          <w:color w:val="000000"/>
        </w:rPr>
        <w:t xml:space="preserve"> advises the Secretary of State for Defence on all conscientious objection claims made by those in the armed forces whose application for permission to retire, resign or be discharged have been refused by the service authorities.</w:t>
      </w:r>
    </w:p>
    <w:p w14:paraId="22AD6412" w14:textId="17A109F7" w:rsidR="00C67505" w:rsidRDefault="009B175C" w:rsidP="00BA0A82">
      <w:pPr>
        <w:numPr>
          <w:ilvl w:val="0"/>
          <w:numId w:val="13"/>
        </w:numPr>
        <w:pBdr>
          <w:top w:val="nil"/>
          <w:left w:val="nil"/>
          <w:bottom w:val="nil"/>
          <w:right w:val="nil"/>
          <w:between w:val="nil"/>
        </w:pBdr>
        <w:spacing w:after="0" w:line="240" w:lineRule="auto"/>
      </w:pPr>
      <w:r>
        <w:rPr>
          <w:color w:val="000000"/>
        </w:rPr>
        <w:t xml:space="preserve">Independent Medical Expert Group </w:t>
      </w:r>
      <w:r w:rsidR="00BA0A82">
        <w:rPr>
          <w:color w:val="000000"/>
        </w:rPr>
        <w:t>–</w:t>
      </w:r>
      <w:r>
        <w:rPr>
          <w:color w:val="000000"/>
        </w:rPr>
        <w:t xml:space="preserve"> </w:t>
      </w:r>
      <w:r w:rsidRPr="00BA0A82">
        <w:rPr>
          <w:color w:val="000000"/>
        </w:rPr>
        <w:t>advises the Minister for Defence Personnel and Veterans on medical and scientific aspects of Armed Forces Compensation Scheme (AFCS) and related matters.</w:t>
      </w:r>
    </w:p>
    <w:p w14:paraId="70E4C64D" w14:textId="6140172A" w:rsidR="00C67505" w:rsidRDefault="009B175C" w:rsidP="00BA0A82">
      <w:pPr>
        <w:numPr>
          <w:ilvl w:val="0"/>
          <w:numId w:val="13"/>
        </w:numPr>
        <w:pBdr>
          <w:top w:val="nil"/>
          <w:left w:val="nil"/>
          <w:bottom w:val="nil"/>
          <w:right w:val="nil"/>
          <w:between w:val="nil"/>
        </w:pBdr>
        <w:spacing w:after="0" w:line="240" w:lineRule="auto"/>
      </w:pPr>
      <w:r>
        <w:rPr>
          <w:color w:val="000000"/>
        </w:rPr>
        <w:t xml:space="preserve">Scientific Advisory Committee on the Medical Implications of Less-Lethal Weapons </w:t>
      </w:r>
      <w:r w:rsidR="00BA0A82">
        <w:rPr>
          <w:color w:val="000000"/>
        </w:rPr>
        <w:t>–</w:t>
      </w:r>
      <w:r w:rsidRPr="00BA0A82">
        <w:rPr>
          <w:color w:val="000000"/>
        </w:rPr>
        <w:t xml:space="preserve"> provides independent advice to UK government departments and organisations on the biophysical, biomechanical, pathological and clinical aspects of less-lethal weapon systems.</w:t>
      </w:r>
    </w:p>
    <w:p w14:paraId="139867EB" w14:textId="77777777" w:rsidR="00C67505" w:rsidRDefault="00C67505">
      <w:pPr>
        <w:pBdr>
          <w:top w:val="nil"/>
          <w:left w:val="nil"/>
          <w:bottom w:val="nil"/>
          <w:right w:val="nil"/>
          <w:between w:val="nil"/>
        </w:pBdr>
        <w:spacing w:after="0" w:line="240" w:lineRule="auto"/>
        <w:rPr>
          <w:color w:val="000000"/>
        </w:rPr>
      </w:pPr>
    </w:p>
    <w:p w14:paraId="58D7643B" w14:textId="77777777" w:rsidR="00C67505" w:rsidRDefault="009B175C">
      <w:pPr>
        <w:pBdr>
          <w:top w:val="nil"/>
          <w:left w:val="nil"/>
          <w:bottom w:val="nil"/>
          <w:right w:val="nil"/>
          <w:between w:val="nil"/>
        </w:pBdr>
        <w:spacing w:after="0" w:line="240" w:lineRule="auto"/>
        <w:rPr>
          <w:b/>
          <w:color w:val="000000"/>
        </w:rPr>
      </w:pPr>
      <w:r>
        <w:rPr>
          <w:b/>
          <w:color w:val="000000"/>
        </w:rPr>
        <w:t>Advisory non-departmental public bodies – part 2:</w:t>
      </w:r>
    </w:p>
    <w:p w14:paraId="5A2D1EAC" w14:textId="1BB9EA8D" w:rsidR="00C67505" w:rsidRDefault="009B175C" w:rsidP="00BA0A82">
      <w:pPr>
        <w:numPr>
          <w:ilvl w:val="0"/>
          <w:numId w:val="15"/>
        </w:numPr>
        <w:pBdr>
          <w:top w:val="nil"/>
          <w:left w:val="nil"/>
          <w:bottom w:val="nil"/>
          <w:right w:val="nil"/>
          <w:between w:val="nil"/>
        </w:pBdr>
        <w:spacing w:after="0" w:line="240" w:lineRule="auto"/>
      </w:pPr>
      <w:r>
        <w:rPr>
          <w:color w:val="000000"/>
        </w:rPr>
        <w:t xml:space="preserve">Armed Forces’ Pay Review Body </w:t>
      </w:r>
      <w:r w:rsidR="00BA0A82">
        <w:rPr>
          <w:color w:val="000000"/>
        </w:rPr>
        <w:t>–</w:t>
      </w:r>
      <w:r w:rsidRPr="00BA0A82">
        <w:rPr>
          <w:color w:val="000000"/>
        </w:rPr>
        <w:t xml:space="preserve"> provides independent advice to the Prime Minister and the Secretary of State for Defence on the pay and charges for members of the Naval, Military and Air Forces of the Crown.</w:t>
      </w:r>
    </w:p>
    <w:p w14:paraId="348A97C5" w14:textId="722A5D15" w:rsidR="00C67505" w:rsidRDefault="009B175C" w:rsidP="00BA0A82">
      <w:pPr>
        <w:numPr>
          <w:ilvl w:val="0"/>
          <w:numId w:val="15"/>
        </w:numPr>
        <w:pBdr>
          <w:top w:val="nil"/>
          <w:left w:val="nil"/>
          <w:bottom w:val="nil"/>
          <w:right w:val="nil"/>
          <w:between w:val="nil"/>
        </w:pBdr>
        <w:spacing w:after="0" w:line="240" w:lineRule="auto"/>
      </w:pPr>
      <w:r>
        <w:rPr>
          <w:color w:val="000000"/>
        </w:rPr>
        <w:t xml:space="preserve">Veterans Advisory and Pensions Committee </w:t>
      </w:r>
      <w:r w:rsidR="00BA0A82">
        <w:rPr>
          <w:color w:val="000000"/>
        </w:rPr>
        <w:t>–</w:t>
      </w:r>
      <w:r w:rsidRPr="00BA0A82">
        <w:rPr>
          <w:color w:val="000000"/>
        </w:rPr>
        <w:t xml:space="preserve"> advise and liaise with veterans, their families and relevant organisations on their needs, issues and concerns.</w:t>
      </w:r>
    </w:p>
    <w:p w14:paraId="43ED3AB5" w14:textId="77777777" w:rsidR="00C67505" w:rsidRDefault="009B175C">
      <w:pPr>
        <w:numPr>
          <w:ilvl w:val="0"/>
          <w:numId w:val="15"/>
        </w:numPr>
        <w:pBdr>
          <w:top w:val="nil"/>
          <w:left w:val="nil"/>
          <w:bottom w:val="nil"/>
          <w:right w:val="nil"/>
          <w:between w:val="nil"/>
        </w:pBdr>
        <w:spacing w:after="0" w:line="240" w:lineRule="auto"/>
      </w:pPr>
      <w:r>
        <w:rPr>
          <w:color w:val="000000"/>
        </w:rPr>
        <w:t>Defence Nuclear Safety Committee – provides independent advice to the Secretary of State for Defence on nuclear safety issues associated with the defence nuclear programmes.</w:t>
      </w:r>
    </w:p>
    <w:p w14:paraId="7EF1F8EF" w14:textId="43C71F26" w:rsidR="00C67505" w:rsidRDefault="009B175C" w:rsidP="00BA0A82">
      <w:pPr>
        <w:numPr>
          <w:ilvl w:val="0"/>
          <w:numId w:val="15"/>
        </w:numPr>
        <w:pBdr>
          <w:top w:val="nil"/>
          <w:left w:val="nil"/>
          <w:bottom w:val="nil"/>
          <w:right w:val="nil"/>
          <w:between w:val="nil"/>
        </w:pBdr>
        <w:spacing w:after="0" w:line="240" w:lineRule="auto"/>
      </w:pPr>
      <w:r>
        <w:rPr>
          <w:color w:val="000000"/>
        </w:rPr>
        <w:t xml:space="preserve">Nuclear Research Advisory Council </w:t>
      </w:r>
      <w:r w:rsidR="00BA0A82">
        <w:rPr>
          <w:color w:val="000000"/>
        </w:rPr>
        <w:t>–</w:t>
      </w:r>
      <w:r w:rsidRPr="00BA0A82">
        <w:rPr>
          <w:color w:val="000000"/>
        </w:rPr>
        <w:t xml:space="preserve"> reviews the Atomic Weapons Establishment's nuclear warhead research and capability maintenance programme.</w:t>
      </w:r>
    </w:p>
    <w:p w14:paraId="23E7D818" w14:textId="77777777" w:rsidR="00C67505" w:rsidRDefault="009B175C">
      <w:pPr>
        <w:keepNext/>
        <w:keepLines/>
        <w:pBdr>
          <w:top w:val="nil"/>
          <w:left w:val="nil"/>
          <w:bottom w:val="nil"/>
          <w:right w:val="nil"/>
          <w:between w:val="nil"/>
        </w:pBdr>
        <w:spacing w:before="240" w:after="0"/>
        <w:rPr>
          <w:color w:val="366091"/>
          <w:sz w:val="32"/>
          <w:szCs w:val="32"/>
        </w:rPr>
      </w:pPr>
      <w:r>
        <w:rPr>
          <w:color w:val="366091"/>
          <w:sz w:val="32"/>
          <w:szCs w:val="32"/>
        </w:rPr>
        <w:t>6 of 16 – Agencies part 2</w:t>
      </w:r>
    </w:p>
    <w:p w14:paraId="1059E085" w14:textId="77777777" w:rsidR="00C67505" w:rsidRDefault="009B175C">
      <w:pPr>
        <w:pBdr>
          <w:top w:val="nil"/>
          <w:left w:val="nil"/>
          <w:bottom w:val="nil"/>
          <w:right w:val="nil"/>
          <w:between w:val="nil"/>
        </w:pBdr>
        <w:spacing w:after="0" w:line="240" w:lineRule="auto"/>
        <w:rPr>
          <w:color w:val="000000"/>
        </w:rPr>
      </w:pPr>
      <w:r>
        <w:rPr>
          <w:color w:val="000000"/>
        </w:rPr>
        <w:t>The Ministry of Defence works with 28 agencies and public bodies.</w:t>
      </w:r>
    </w:p>
    <w:p w14:paraId="304B9B00" w14:textId="77777777" w:rsidR="00C67505" w:rsidRDefault="00C67505">
      <w:pPr>
        <w:pBdr>
          <w:top w:val="nil"/>
          <w:left w:val="nil"/>
          <w:bottom w:val="nil"/>
          <w:right w:val="nil"/>
          <w:between w:val="nil"/>
        </w:pBdr>
        <w:spacing w:after="0" w:line="240" w:lineRule="auto"/>
        <w:rPr>
          <w:color w:val="000000"/>
        </w:rPr>
      </w:pPr>
    </w:p>
    <w:p w14:paraId="5F8619ED" w14:textId="77777777" w:rsidR="00C67505" w:rsidRDefault="009B175C">
      <w:pPr>
        <w:pBdr>
          <w:top w:val="nil"/>
          <w:left w:val="nil"/>
          <w:bottom w:val="nil"/>
          <w:right w:val="nil"/>
          <w:between w:val="nil"/>
        </w:pBdr>
        <w:spacing w:after="0" w:line="240" w:lineRule="auto"/>
        <w:rPr>
          <w:b/>
          <w:color w:val="000000"/>
        </w:rPr>
      </w:pPr>
      <w:r>
        <w:rPr>
          <w:b/>
          <w:color w:val="000000"/>
        </w:rPr>
        <w:t>Ad-hoc advisory group:</w:t>
      </w:r>
    </w:p>
    <w:p w14:paraId="369D8B84" w14:textId="2C051C9E" w:rsidR="00C67505" w:rsidRDefault="009B175C" w:rsidP="00621220">
      <w:pPr>
        <w:numPr>
          <w:ilvl w:val="0"/>
          <w:numId w:val="17"/>
        </w:numPr>
        <w:pBdr>
          <w:top w:val="nil"/>
          <w:left w:val="nil"/>
          <w:bottom w:val="nil"/>
          <w:right w:val="nil"/>
          <w:between w:val="nil"/>
        </w:pBdr>
        <w:spacing w:after="0" w:line="240" w:lineRule="auto"/>
      </w:pPr>
      <w:r>
        <w:rPr>
          <w:color w:val="000000"/>
        </w:rPr>
        <w:lastRenderedPageBreak/>
        <w:t xml:space="preserve">Central Advisory Committee on Compensation </w:t>
      </w:r>
      <w:r w:rsidR="00621220">
        <w:rPr>
          <w:color w:val="000000"/>
        </w:rPr>
        <w:t>–</w:t>
      </w:r>
      <w:r w:rsidRPr="00621220">
        <w:rPr>
          <w:color w:val="000000"/>
        </w:rPr>
        <w:t xml:space="preserve"> gives advice on all service compensation schemes and on policy issues related to them.</w:t>
      </w:r>
    </w:p>
    <w:p w14:paraId="54FE0871" w14:textId="77777777" w:rsidR="00C67505" w:rsidRDefault="00C67505">
      <w:pPr>
        <w:pBdr>
          <w:top w:val="nil"/>
          <w:left w:val="nil"/>
          <w:bottom w:val="nil"/>
          <w:right w:val="nil"/>
          <w:between w:val="nil"/>
        </w:pBdr>
        <w:spacing w:after="0" w:line="240" w:lineRule="auto"/>
        <w:rPr>
          <w:color w:val="000000"/>
        </w:rPr>
      </w:pPr>
    </w:p>
    <w:p w14:paraId="3096A773" w14:textId="77777777" w:rsidR="00C67505" w:rsidRDefault="009B175C">
      <w:pPr>
        <w:pBdr>
          <w:top w:val="nil"/>
          <w:left w:val="nil"/>
          <w:bottom w:val="nil"/>
          <w:right w:val="nil"/>
          <w:between w:val="nil"/>
        </w:pBdr>
        <w:spacing w:after="0" w:line="240" w:lineRule="auto"/>
        <w:rPr>
          <w:b/>
          <w:color w:val="000000"/>
        </w:rPr>
      </w:pPr>
      <w:r>
        <w:rPr>
          <w:b/>
          <w:color w:val="000000"/>
        </w:rPr>
        <w:t>Others – part 1:</w:t>
      </w:r>
    </w:p>
    <w:p w14:paraId="1EA2BCCC" w14:textId="4038945F" w:rsidR="00C67505" w:rsidRDefault="009B175C" w:rsidP="00FF3FB6">
      <w:pPr>
        <w:numPr>
          <w:ilvl w:val="0"/>
          <w:numId w:val="17"/>
        </w:numPr>
        <w:pBdr>
          <w:top w:val="nil"/>
          <w:left w:val="nil"/>
          <w:bottom w:val="nil"/>
          <w:right w:val="nil"/>
          <w:between w:val="nil"/>
        </w:pBdr>
        <w:spacing w:after="0" w:line="240" w:lineRule="auto"/>
      </w:pPr>
      <w:r>
        <w:rPr>
          <w:color w:val="000000"/>
        </w:rPr>
        <w:t xml:space="preserve">Advisory Group on Military Medicine </w:t>
      </w:r>
      <w:r w:rsidR="00FF3FB6">
        <w:rPr>
          <w:color w:val="000000"/>
        </w:rPr>
        <w:t>–</w:t>
      </w:r>
      <w:r w:rsidRPr="00FF3FB6">
        <w:rPr>
          <w:color w:val="000000"/>
        </w:rPr>
        <w:t xml:space="preserve"> provides specialist advice to the Ministry of Defence on the medical aspects of defence against chemical, biological and radiological threats.</w:t>
      </w:r>
    </w:p>
    <w:p w14:paraId="6431A5AA" w14:textId="35D0B563" w:rsidR="00C67505" w:rsidRDefault="009B175C" w:rsidP="00FD5711">
      <w:pPr>
        <w:numPr>
          <w:ilvl w:val="0"/>
          <w:numId w:val="17"/>
        </w:numPr>
        <w:pBdr>
          <w:top w:val="nil"/>
          <w:left w:val="nil"/>
          <w:bottom w:val="nil"/>
          <w:right w:val="nil"/>
          <w:between w:val="nil"/>
        </w:pBdr>
        <w:spacing w:after="0" w:line="240" w:lineRule="auto"/>
      </w:pPr>
      <w:r>
        <w:rPr>
          <w:color w:val="000000"/>
        </w:rPr>
        <w:t xml:space="preserve">Defence and Security Media Advisory Committee </w:t>
      </w:r>
      <w:r w:rsidR="00FD5711">
        <w:rPr>
          <w:color w:val="000000"/>
        </w:rPr>
        <w:t>–</w:t>
      </w:r>
      <w:r>
        <w:rPr>
          <w:color w:val="000000"/>
        </w:rPr>
        <w:t xml:space="preserve"> </w:t>
      </w:r>
      <w:r w:rsidRPr="00FD5711">
        <w:rPr>
          <w:color w:val="000000"/>
        </w:rPr>
        <w:t>oversees a voluntary code which operates between the government departments which have responsibility for national security and the media.</w:t>
      </w:r>
    </w:p>
    <w:p w14:paraId="5FAD5681" w14:textId="77777777" w:rsidR="00C67505" w:rsidRDefault="009B175C">
      <w:pPr>
        <w:numPr>
          <w:ilvl w:val="0"/>
          <w:numId w:val="17"/>
        </w:numPr>
        <w:pBdr>
          <w:top w:val="nil"/>
          <w:left w:val="nil"/>
          <w:bottom w:val="nil"/>
          <w:right w:val="nil"/>
          <w:between w:val="nil"/>
        </w:pBdr>
        <w:spacing w:after="0" w:line="240" w:lineRule="auto"/>
      </w:pPr>
      <w:r>
        <w:rPr>
          <w:color w:val="000000"/>
        </w:rPr>
        <w:t>Royal Marines Museum</w:t>
      </w:r>
    </w:p>
    <w:p w14:paraId="17DC7459" w14:textId="1893A17C" w:rsidR="00C67505" w:rsidRDefault="009B175C" w:rsidP="007C10C6">
      <w:pPr>
        <w:numPr>
          <w:ilvl w:val="0"/>
          <w:numId w:val="17"/>
        </w:numPr>
        <w:pBdr>
          <w:top w:val="nil"/>
          <w:left w:val="nil"/>
          <w:bottom w:val="nil"/>
          <w:right w:val="nil"/>
          <w:between w:val="nil"/>
        </w:pBdr>
        <w:spacing w:after="0" w:line="240" w:lineRule="auto"/>
      </w:pPr>
      <w:r>
        <w:rPr>
          <w:color w:val="000000"/>
        </w:rPr>
        <w:t xml:space="preserve">Service Prosecuting Authority </w:t>
      </w:r>
      <w:r w:rsidR="007C10C6">
        <w:rPr>
          <w:color w:val="000000"/>
        </w:rPr>
        <w:t>–</w:t>
      </w:r>
      <w:r>
        <w:rPr>
          <w:color w:val="000000"/>
        </w:rPr>
        <w:t xml:space="preserve"> </w:t>
      </w:r>
      <w:r w:rsidRPr="007C10C6">
        <w:rPr>
          <w:color w:val="000000"/>
        </w:rPr>
        <w:t>conducts prosecutions in criminal cases involving alleged offences contrary to military discipline.</w:t>
      </w:r>
    </w:p>
    <w:p w14:paraId="7F6839DE" w14:textId="53CC2EDC" w:rsidR="00C67505" w:rsidRPr="007C10C6" w:rsidRDefault="009B175C" w:rsidP="00FF3FB6">
      <w:pPr>
        <w:numPr>
          <w:ilvl w:val="0"/>
          <w:numId w:val="17"/>
        </w:numPr>
        <w:pBdr>
          <w:top w:val="nil"/>
          <w:left w:val="nil"/>
          <w:bottom w:val="nil"/>
          <w:right w:val="nil"/>
          <w:between w:val="nil"/>
        </w:pBdr>
        <w:spacing w:after="0" w:line="240" w:lineRule="auto"/>
      </w:pPr>
      <w:r>
        <w:rPr>
          <w:color w:val="000000"/>
        </w:rPr>
        <w:t xml:space="preserve">Defence Academy of the United Kingdom </w:t>
      </w:r>
      <w:r w:rsidR="00FF3FB6">
        <w:rPr>
          <w:color w:val="000000"/>
        </w:rPr>
        <w:t>–</w:t>
      </w:r>
      <w:r w:rsidRPr="00FF3FB6">
        <w:rPr>
          <w:color w:val="000000"/>
        </w:rPr>
        <w:t xml:space="preserve"> responsible for postgraduate education and </w:t>
      </w:r>
      <w:proofErr w:type="gramStart"/>
      <w:r w:rsidRPr="00FF3FB6">
        <w:rPr>
          <w:color w:val="000000"/>
        </w:rPr>
        <w:t>the majority of</w:t>
      </w:r>
      <w:proofErr w:type="gramEnd"/>
      <w:r w:rsidRPr="00FF3FB6">
        <w:rPr>
          <w:color w:val="000000"/>
        </w:rPr>
        <w:t xml:space="preserve"> command, staff, leadership, defence management, acquisition and technology training for members of the UK Armed Forces and MOD civil servants.</w:t>
      </w:r>
    </w:p>
    <w:p w14:paraId="5B2E8BE1" w14:textId="14CD97EB" w:rsidR="007C10C6" w:rsidRDefault="007C10C6" w:rsidP="007C10C6">
      <w:pPr>
        <w:numPr>
          <w:ilvl w:val="0"/>
          <w:numId w:val="17"/>
        </w:numPr>
        <w:pBdr>
          <w:top w:val="nil"/>
          <w:left w:val="nil"/>
          <w:bottom w:val="nil"/>
          <w:right w:val="nil"/>
          <w:between w:val="nil"/>
        </w:pBdr>
        <w:spacing w:after="0" w:line="240" w:lineRule="auto"/>
      </w:pPr>
      <w:r>
        <w:rPr>
          <w:color w:val="000000"/>
        </w:rPr>
        <w:t>The Oil and Pipelines Agency –</w:t>
      </w:r>
      <w:r w:rsidRPr="007C10C6">
        <w:rPr>
          <w:color w:val="000000"/>
        </w:rPr>
        <w:t xml:space="preserve"> responsible for the operation, maintenance and management of 6 Naval Oil Fuel Depots (OFDs) and 1 Petroleum Storage Depot on behalf of the Secretary of State for Defence.</w:t>
      </w:r>
    </w:p>
    <w:p w14:paraId="5C80FB0C" w14:textId="77777777" w:rsidR="00C67505" w:rsidRDefault="00C67505">
      <w:pPr>
        <w:pBdr>
          <w:top w:val="nil"/>
          <w:left w:val="nil"/>
          <w:bottom w:val="nil"/>
          <w:right w:val="nil"/>
          <w:between w:val="nil"/>
        </w:pBdr>
        <w:spacing w:after="0" w:line="240" w:lineRule="auto"/>
        <w:rPr>
          <w:color w:val="000000"/>
        </w:rPr>
      </w:pPr>
    </w:p>
    <w:p w14:paraId="5B2BEFDF" w14:textId="77777777" w:rsidR="00C67505" w:rsidRDefault="009B175C">
      <w:pPr>
        <w:pBdr>
          <w:top w:val="nil"/>
          <w:left w:val="nil"/>
          <w:bottom w:val="nil"/>
          <w:right w:val="nil"/>
          <w:between w:val="nil"/>
        </w:pBdr>
        <w:spacing w:after="0" w:line="240" w:lineRule="auto"/>
        <w:rPr>
          <w:b/>
          <w:color w:val="000000"/>
        </w:rPr>
      </w:pPr>
      <w:r>
        <w:rPr>
          <w:b/>
          <w:color w:val="000000"/>
        </w:rPr>
        <w:t>Others – part 2</w:t>
      </w:r>
    </w:p>
    <w:p w14:paraId="3F9E2929" w14:textId="2CA1EB1A" w:rsidR="00C67505" w:rsidRDefault="009B175C" w:rsidP="007C10C6">
      <w:pPr>
        <w:numPr>
          <w:ilvl w:val="0"/>
          <w:numId w:val="20"/>
        </w:numPr>
        <w:pBdr>
          <w:top w:val="nil"/>
          <w:left w:val="nil"/>
          <w:bottom w:val="nil"/>
          <w:right w:val="nil"/>
          <w:between w:val="nil"/>
        </w:pBdr>
        <w:spacing w:after="0" w:line="240" w:lineRule="auto"/>
      </w:pPr>
      <w:r>
        <w:rPr>
          <w:color w:val="000000"/>
        </w:rPr>
        <w:t xml:space="preserve">Fleet Air Arm Museum </w:t>
      </w:r>
      <w:r w:rsidR="007C10C6">
        <w:rPr>
          <w:color w:val="000000"/>
        </w:rPr>
        <w:t>–</w:t>
      </w:r>
      <w:r>
        <w:rPr>
          <w:color w:val="000000"/>
        </w:rPr>
        <w:t xml:space="preserve"> </w:t>
      </w:r>
      <w:r w:rsidRPr="007C10C6">
        <w:rPr>
          <w:color w:val="000000"/>
        </w:rPr>
        <w:t>naval aviation museum.</w:t>
      </w:r>
    </w:p>
    <w:p w14:paraId="319DD9FE" w14:textId="77777777" w:rsidR="00C67505" w:rsidRDefault="009B175C">
      <w:pPr>
        <w:numPr>
          <w:ilvl w:val="0"/>
          <w:numId w:val="20"/>
        </w:numPr>
        <w:pBdr>
          <w:top w:val="nil"/>
          <w:left w:val="nil"/>
          <w:bottom w:val="nil"/>
          <w:right w:val="nil"/>
          <w:between w:val="nil"/>
        </w:pBdr>
        <w:spacing w:after="0" w:line="240" w:lineRule="auto"/>
      </w:pPr>
      <w:r>
        <w:rPr>
          <w:color w:val="000000"/>
        </w:rPr>
        <w:t>Royal Navy Submarine Museum</w:t>
      </w:r>
    </w:p>
    <w:p w14:paraId="0FC0C5C9" w14:textId="0898B880" w:rsidR="00C67505" w:rsidRDefault="009B175C" w:rsidP="007C10C6">
      <w:pPr>
        <w:numPr>
          <w:ilvl w:val="0"/>
          <w:numId w:val="20"/>
        </w:numPr>
        <w:pBdr>
          <w:top w:val="nil"/>
          <w:left w:val="nil"/>
          <w:bottom w:val="nil"/>
          <w:right w:val="nil"/>
          <w:between w:val="nil"/>
        </w:pBdr>
        <w:spacing w:after="0" w:line="240" w:lineRule="auto"/>
      </w:pPr>
      <w:r>
        <w:rPr>
          <w:color w:val="000000"/>
        </w:rPr>
        <w:t xml:space="preserve">United Kingdom Reserve Forces Association </w:t>
      </w:r>
      <w:r w:rsidR="007C10C6">
        <w:rPr>
          <w:color w:val="000000"/>
        </w:rPr>
        <w:t>–</w:t>
      </w:r>
      <w:r>
        <w:rPr>
          <w:color w:val="000000"/>
        </w:rPr>
        <w:t xml:space="preserve"> </w:t>
      </w:r>
      <w:r w:rsidRPr="007C10C6">
        <w:rPr>
          <w:color w:val="000000"/>
        </w:rPr>
        <w:t>promotes the efficiency of the reserve forces by providing opportunities for education, personal development and international experiences.</w:t>
      </w:r>
    </w:p>
    <w:p w14:paraId="717061B2" w14:textId="77777777" w:rsidR="00C67505" w:rsidRDefault="009B175C">
      <w:pPr>
        <w:numPr>
          <w:ilvl w:val="0"/>
          <w:numId w:val="20"/>
        </w:numPr>
        <w:pBdr>
          <w:top w:val="nil"/>
          <w:left w:val="nil"/>
          <w:bottom w:val="nil"/>
          <w:right w:val="nil"/>
          <w:between w:val="nil"/>
        </w:pBdr>
        <w:spacing w:after="0" w:line="240" w:lineRule="auto"/>
      </w:pPr>
      <w:r>
        <w:rPr>
          <w:color w:val="000000"/>
        </w:rPr>
        <w:t>Defence Sixth Form College – boarding college offering an A level education to preselected students following a career as technical or engineering Officers within the armed forces or the MOD civil service.</w:t>
      </w:r>
    </w:p>
    <w:p w14:paraId="7F60D3E9" w14:textId="770F6DA4" w:rsidR="00C67505" w:rsidRDefault="009B175C" w:rsidP="007C10C6">
      <w:pPr>
        <w:numPr>
          <w:ilvl w:val="0"/>
          <w:numId w:val="20"/>
        </w:numPr>
        <w:pBdr>
          <w:top w:val="nil"/>
          <w:left w:val="nil"/>
          <w:bottom w:val="nil"/>
          <w:right w:val="nil"/>
          <w:between w:val="nil"/>
        </w:pBdr>
        <w:spacing w:after="0" w:line="240" w:lineRule="auto"/>
      </w:pPr>
      <w:r>
        <w:rPr>
          <w:color w:val="000000"/>
        </w:rPr>
        <w:t xml:space="preserve">Reserve Forces’ and Cadets’ Associations </w:t>
      </w:r>
      <w:r w:rsidR="007C10C6">
        <w:rPr>
          <w:color w:val="000000"/>
        </w:rPr>
        <w:t>–</w:t>
      </w:r>
      <w:r w:rsidRPr="007C10C6">
        <w:rPr>
          <w:color w:val="000000"/>
        </w:rPr>
        <w:t xml:space="preserve"> advice and assistance to the Defence Council, and to the army, navy and air force on matters that concern reserves and cadets.</w:t>
      </w:r>
    </w:p>
    <w:p w14:paraId="40AE815D" w14:textId="77777777" w:rsidR="00C67505" w:rsidRDefault="009B175C">
      <w:pPr>
        <w:numPr>
          <w:ilvl w:val="0"/>
          <w:numId w:val="20"/>
        </w:numPr>
        <w:pBdr>
          <w:top w:val="nil"/>
          <w:left w:val="nil"/>
          <w:bottom w:val="nil"/>
          <w:right w:val="nil"/>
          <w:between w:val="nil"/>
        </w:pBdr>
        <w:spacing w:after="0" w:line="240" w:lineRule="auto"/>
      </w:pPr>
      <w:r>
        <w:rPr>
          <w:color w:val="000000"/>
        </w:rPr>
        <w:t>Service Complaints Ombudsman – handles service complaints made by members of the UK armed forces.</w:t>
      </w:r>
    </w:p>
    <w:p w14:paraId="01A5A009" w14:textId="77777777" w:rsidR="00C67505" w:rsidRDefault="009B175C">
      <w:pPr>
        <w:keepNext/>
        <w:keepLines/>
        <w:pBdr>
          <w:top w:val="nil"/>
          <w:left w:val="nil"/>
          <w:bottom w:val="nil"/>
          <w:right w:val="nil"/>
          <w:between w:val="nil"/>
        </w:pBdr>
        <w:spacing w:before="240" w:after="0"/>
        <w:rPr>
          <w:color w:val="366091"/>
          <w:sz w:val="32"/>
          <w:szCs w:val="32"/>
        </w:rPr>
      </w:pPr>
      <w:r>
        <w:rPr>
          <w:color w:val="366091"/>
          <w:sz w:val="32"/>
          <w:szCs w:val="32"/>
        </w:rPr>
        <w:t>7 of 16 – Current priorities</w:t>
      </w:r>
    </w:p>
    <w:p w14:paraId="49F9252D" w14:textId="4839AEE1" w:rsidR="00C67505" w:rsidRDefault="009B175C">
      <w:pPr>
        <w:pBdr>
          <w:top w:val="nil"/>
          <w:left w:val="nil"/>
          <w:bottom w:val="nil"/>
          <w:right w:val="nil"/>
          <w:between w:val="nil"/>
        </w:pBdr>
        <w:spacing w:after="0" w:line="240" w:lineRule="auto"/>
        <w:rPr>
          <w:color w:val="000000"/>
        </w:rPr>
      </w:pPr>
      <w:r>
        <w:rPr>
          <w:color w:val="000000"/>
        </w:rPr>
        <w:t xml:space="preserve">The Ministry of Defence identified 5 priorities as part of its Single Departmental Plan </w:t>
      </w:r>
      <w:r w:rsidR="00412EBE">
        <w:rPr>
          <w:color w:val="000000"/>
        </w:rPr>
        <w:t xml:space="preserve">for </w:t>
      </w:r>
      <w:r>
        <w:rPr>
          <w:color w:val="000000"/>
        </w:rPr>
        <w:t>2015 to 2020:</w:t>
      </w:r>
    </w:p>
    <w:p w14:paraId="76141A1E" w14:textId="77777777" w:rsidR="00C67505" w:rsidRDefault="009B175C">
      <w:pPr>
        <w:numPr>
          <w:ilvl w:val="0"/>
          <w:numId w:val="1"/>
        </w:numPr>
        <w:pBdr>
          <w:top w:val="nil"/>
          <w:left w:val="nil"/>
          <w:bottom w:val="nil"/>
          <w:right w:val="nil"/>
          <w:between w:val="nil"/>
        </w:pBdr>
        <w:spacing w:after="0" w:line="240" w:lineRule="auto"/>
      </w:pPr>
      <w:r>
        <w:rPr>
          <w:color w:val="000000"/>
        </w:rPr>
        <w:t>Protect our people</w:t>
      </w:r>
    </w:p>
    <w:p w14:paraId="7C3AF658" w14:textId="77777777" w:rsidR="00C67505" w:rsidRDefault="009B175C">
      <w:pPr>
        <w:numPr>
          <w:ilvl w:val="0"/>
          <w:numId w:val="1"/>
        </w:numPr>
        <w:pBdr>
          <w:top w:val="nil"/>
          <w:left w:val="nil"/>
          <w:bottom w:val="nil"/>
          <w:right w:val="nil"/>
          <w:between w:val="nil"/>
        </w:pBdr>
        <w:spacing w:after="0" w:line="240" w:lineRule="auto"/>
      </w:pPr>
      <w:r>
        <w:rPr>
          <w:color w:val="000000"/>
        </w:rPr>
        <w:t>Promote our prosperity</w:t>
      </w:r>
    </w:p>
    <w:p w14:paraId="7D097B23" w14:textId="77777777" w:rsidR="00C67505" w:rsidRDefault="009B175C">
      <w:pPr>
        <w:numPr>
          <w:ilvl w:val="0"/>
          <w:numId w:val="1"/>
        </w:numPr>
        <w:pBdr>
          <w:top w:val="nil"/>
          <w:left w:val="nil"/>
          <w:bottom w:val="nil"/>
          <w:right w:val="nil"/>
          <w:between w:val="nil"/>
        </w:pBdr>
        <w:spacing w:after="0" w:line="240" w:lineRule="auto"/>
      </w:pPr>
      <w:r>
        <w:rPr>
          <w:color w:val="000000"/>
        </w:rPr>
        <w:t>Protect our global influence</w:t>
      </w:r>
    </w:p>
    <w:p w14:paraId="6FC5E094" w14:textId="77777777" w:rsidR="00C67505" w:rsidRDefault="009B175C">
      <w:pPr>
        <w:numPr>
          <w:ilvl w:val="0"/>
          <w:numId w:val="1"/>
        </w:numPr>
        <w:pBdr>
          <w:top w:val="nil"/>
          <w:left w:val="nil"/>
          <w:bottom w:val="nil"/>
          <w:right w:val="nil"/>
          <w:between w:val="nil"/>
        </w:pBdr>
        <w:spacing w:after="0" w:line="240" w:lineRule="auto"/>
      </w:pPr>
      <w:r>
        <w:rPr>
          <w:color w:val="000000"/>
        </w:rPr>
        <w:t>Efficiency portfolio</w:t>
      </w:r>
    </w:p>
    <w:p w14:paraId="15457924" w14:textId="77777777" w:rsidR="00C67505" w:rsidRDefault="009B175C">
      <w:pPr>
        <w:numPr>
          <w:ilvl w:val="0"/>
          <w:numId w:val="1"/>
        </w:numPr>
        <w:pBdr>
          <w:top w:val="nil"/>
          <w:left w:val="nil"/>
          <w:bottom w:val="nil"/>
          <w:right w:val="nil"/>
          <w:between w:val="nil"/>
        </w:pBdr>
        <w:spacing w:after="0" w:line="240" w:lineRule="auto"/>
      </w:pPr>
      <w:r>
        <w:rPr>
          <w:color w:val="000000"/>
        </w:rPr>
        <w:t>Maintain a strategic base and integrated support network, and manage the Department of State</w:t>
      </w:r>
    </w:p>
    <w:p w14:paraId="254518CC" w14:textId="77777777" w:rsidR="00C67505" w:rsidRDefault="00C67505">
      <w:pPr>
        <w:pBdr>
          <w:top w:val="nil"/>
          <w:left w:val="nil"/>
          <w:bottom w:val="nil"/>
          <w:right w:val="nil"/>
          <w:between w:val="nil"/>
        </w:pBdr>
        <w:spacing w:after="0" w:line="240" w:lineRule="auto"/>
        <w:rPr>
          <w:color w:val="000000"/>
        </w:rPr>
      </w:pPr>
    </w:p>
    <w:p w14:paraId="66D4FEDB" w14:textId="5E548E69" w:rsidR="00C67505" w:rsidRDefault="009B175C">
      <w:pPr>
        <w:pBdr>
          <w:top w:val="nil"/>
          <w:left w:val="nil"/>
          <w:bottom w:val="nil"/>
          <w:right w:val="nil"/>
          <w:between w:val="nil"/>
        </w:pBdr>
        <w:spacing w:after="0" w:line="240" w:lineRule="auto"/>
        <w:rPr>
          <w:color w:val="000000"/>
        </w:rPr>
      </w:pPr>
      <w:r>
        <w:rPr>
          <w:color w:val="000000"/>
        </w:rPr>
        <w:t>Visit their website below to learn more. You will need this information to help you</w:t>
      </w:r>
      <w:r w:rsidR="00412EBE">
        <w:rPr>
          <w:color w:val="000000"/>
        </w:rPr>
        <w:t xml:space="preserve"> to</w:t>
      </w:r>
      <w:r>
        <w:rPr>
          <w:color w:val="000000"/>
        </w:rPr>
        <w:t xml:space="preserve"> complete the task in the following section and answer the questions later in the session.</w:t>
      </w:r>
    </w:p>
    <w:p w14:paraId="144212F8" w14:textId="77777777" w:rsidR="00C67505" w:rsidRDefault="009B335A">
      <w:pPr>
        <w:pBdr>
          <w:top w:val="nil"/>
          <w:left w:val="nil"/>
          <w:bottom w:val="nil"/>
          <w:right w:val="nil"/>
          <w:between w:val="nil"/>
        </w:pBdr>
        <w:spacing w:after="0" w:line="240" w:lineRule="auto"/>
        <w:rPr>
          <w:color w:val="000000"/>
        </w:rPr>
      </w:pPr>
      <w:hyperlink r:id="rId11">
        <w:r w:rsidR="009B175C">
          <w:rPr>
            <w:color w:val="0000FF"/>
            <w:u w:val="single"/>
          </w:rPr>
          <w:t>Department of Defence single departmental plan</w:t>
        </w:r>
      </w:hyperlink>
    </w:p>
    <w:p w14:paraId="45DE6DCA" w14:textId="77777777" w:rsidR="00C67505" w:rsidRDefault="009B175C">
      <w:pPr>
        <w:keepNext/>
        <w:keepLines/>
        <w:pBdr>
          <w:top w:val="nil"/>
          <w:left w:val="nil"/>
          <w:bottom w:val="nil"/>
          <w:right w:val="nil"/>
          <w:between w:val="nil"/>
        </w:pBdr>
        <w:spacing w:before="240" w:after="0"/>
        <w:rPr>
          <w:color w:val="366091"/>
          <w:sz w:val="32"/>
          <w:szCs w:val="32"/>
        </w:rPr>
      </w:pPr>
      <w:r>
        <w:rPr>
          <w:color w:val="366091"/>
          <w:sz w:val="32"/>
          <w:szCs w:val="32"/>
        </w:rPr>
        <w:t>8 of 16 – Task</w:t>
      </w:r>
    </w:p>
    <w:p w14:paraId="0126B2FB" w14:textId="77777777" w:rsidR="00C67505" w:rsidRDefault="009B175C">
      <w:pPr>
        <w:pBdr>
          <w:top w:val="nil"/>
          <w:left w:val="nil"/>
          <w:bottom w:val="nil"/>
          <w:right w:val="nil"/>
          <w:between w:val="nil"/>
        </w:pBdr>
        <w:spacing w:after="0" w:line="240" w:lineRule="auto"/>
        <w:rPr>
          <w:color w:val="000000"/>
        </w:rPr>
      </w:pPr>
      <w:r>
        <w:rPr>
          <w:color w:val="000000"/>
        </w:rPr>
        <w:t xml:space="preserve">Now complete </w:t>
      </w:r>
      <w:r>
        <w:rPr>
          <w:b/>
          <w:color w:val="000000"/>
        </w:rPr>
        <w:t>Task 2</w:t>
      </w:r>
      <w:r>
        <w:rPr>
          <w:color w:val="000000"/>
        </w:rPr>
        <w:t xml:space="preserve"> on your </w:t>
      </w:r>
      <w:r>
        <w:rPr>
          <w:b/>
          <w:color w:val="000000"/>
        </w:rPr>
        <w:t>ministry of defence final interactive PDF</w:t>
      </w:r>
      <w:r>
        <w:rPr>
          <w:color w:val="000000"/>
        </w:rPr>
        <w:t>. Remember to save your work when you have finished.</w:t>
      </w:r>
    </w:p>
    <w:p w14:paraId="44ACFD6F" w14:textId="77777777" w:rsidR="00C67505" w:rsidRDefault="009B175C">
      <w:pPr>
        <w:keepNext/>
        <w:keepLines/>
        <w:pBdr>
          <w:top w:val="nil"/>
          <w:left w:val="nil"/>
          <w:bottom w:val="nil"/>
          <w:right w:val="nil"/>
          <w:between w:val="nil"/>
        </w:pBdr>
        <w:spacing w:before="240" w:after="0"/>
        <w:rPr>
          <w:color w:val="366091"/>
          <w:sz w:val="32"/>
          <w:szCs w:val="32"/>
        </w:rPr>
      </w:pPr>
      <w:r>
        <w:rPr>
          <w:color w:val="366091"/>
          <w:sz w:val="32"/>
          <w:szCs w:val="32"/>
        </w:rPr>
        <w:t>9 of 16 – Question 1</w:t>
      </w:r>
    </w:p>
    <w:p w14:paraId="3B835248" w14:textId="77777777" w:rsidR="00C67505" w:rsidRDefault="009B175C">
      <w:pPr>
        <w:pBdr>
          <w:top w:val="nil"/>
          <w:left w:val="nil"/>
          <w:bottom w:val="nil"/>
          <w:right w:val="nil"/>
          <w:between w:val="nil"/>
        </w:pBdr>
        <w:spacing w:after="0" w:line="240" w:lineRule="auto"/>
        <w:rPr>
          <w:color w:val="000000"/>
        </w:rPr>
      </w:pPr>
      <w:r>
        <w:rPr>
          <w:color w:val="000000"/>
        </w:rPr>
        <w:t xml:space="preserve">Which of the following are responsibilities of the Ministry of Defence? </w:t>
      </w:r>
    </w:p>
    <w:p w14:paraId="37F879FC" w14:textId="77777777" w:rsidR="00C67505" w:rsidRDefault="00C67505">
      <w:pPr>
        <w:pBdr>
          <w:top w:val="nil"/>
          <w:left w:val="nil"/>
          <w:bottom w:val="nil"/>
          <w:right w:val="nil"/>
          <w:between w:val="nil"/>
        </w:pBdr>
        <w:spacing w:after="0" w:line="240" w:lineRule="auto"/>
        <w:rPr>
          <w:color w:val="000000"/>
        </w:rPr>
      </w:pPr>
    </w:p>
    <w:p w14:paraId="526C8C9E" w14:textId="77777777" w:rsidR="00C67505" w:rsidRDefault="009B175C">
      <w:pPr>
        <w:pBdr>
          <w:top w:val="nil"/>
          <w:left w:val="nil"/>
          <w:bottom w:val="nil"/>
          <w:right w:val="nil"/>
          <w:between w:val="nil"/>
        </w:pBdr>
        <w:spacing w:after="0" w:line="240" w:lineRule="auto"/>
        <w:rPr>
          <w:color w:val="000000"/>
        </w:rPr>
      </w:pPr>
      <w:r>
        <w:rPr>
          <w:color w:val="000000"/>
        </w:rPr>
        <w:t>Choose all that apply:</w:t>
      </w:r>
    </w:p>
    <w:p w14:paraId="295B5B99" w14:textId="77777777" w:rsidR="00C67505" w:rsidRDefault="009B175C">
      <w:pPr>
        <w:numPr>
          <w:ilvl w:val="0"/>
          <w:numId w:val="5"/>
        </w:numPr>
        <w:pBdr>
          <w:top w:val="nil"/>
          <w:left w:val="nil"/>
          <w:bottom w:val="nil"/>
          <w:right w:val="nil"/>
          <w:between w:val="nil"/>
        </w:pBdr>
        <w:spacing w:after="0" w:line="240" w:lineRule="auto"/>
      </w:pPr>
      <w:r>
        <w:rPr>
          <w:color w:val="000000"/>
        </w:rPr>
        <w:t>Defending the UK and its overseas territories</w:t>
      </w:r>
    </w:p>
    <w:p w14:paraId="30D5BA06" w14:textId="77777777" w:rsidR="00C67505" w:rsidRDefault="009B175C">
      <w:pPr>
        <w:numPr>
          <w:ilvl w:val="0"/>
          <w:numId w:val="5"/>
        </w:numPr>
        <w:pBdr>
          <w:top w:val="nil"/>
          <w:left w:val="nil"/>
          <w:bottom w:val="nil"/>
          <w:right w:val="nil"/>
          <w:between w:val="nil"/>
        </w:pBdr>
        <w:spacing w:after="0" w:line="240" w:lineRule="auto"/>
      </w:pPr>
      <w:r>
        <w:rPr>
          <w:color w:val="000000"/>
        </w:rPr>
        <w:t>UK drugs policy</w:t>
      </w:r>
    </w:p>
    <w:p w14:paraId="124E4FED" w14:textId="77777777" w:rsidR="00C67505" w:rsidRDefault="009B175C">
      <w:pPr>
        <w:numPr>
          <w:ilvl w:val="0"/>
          <w:numId w:val="5"/>
        </w:numPr>
        <w:pBdr>
          <w:top w:val="nil"/>
          <w:left w:val="nil"/>
          <w:bottom w:val="nil"/>
          <w:right w:val="nil"/>
          <w:between w:val="nil"/>
        </w:pBdr>
        <w:spacing w:after="0" w:line="240" w:lineRule="auto"/>
      </w:pPr>
      <w:r>
        <w:rPr>
          <w:color w:val="000000"/>
        </w:rPr>
        <w:t>Providing strategic intelligence</w:t>
      </w:r>
    </w:p>
    <w:p w14:paraId="615CDF1C" w14:textId="77777777" w:rsidR="00C67505" w:rsidRDefault="009B175C">
      <w:pPr>
        <w:numPr>
          <w:ilvl w:val="0"/>
          <w:numId w:val="5"/>
        </w:numPr>
        <w:pBdr>
          <w:top w:val="nil"/>
          <w:left w:val="nil"/>
          <w:bottom w:val="nil"/>
          <w:right w:val="nil"/>
          <w:between w:val="nil"/>
        </w:pBdr>
        <w:spacing w:after="0" w:line="240" w:lineRule="auto"/>
      </w:pPr>
      <w:r>
        <w:rPr>
          <w:color w:val="000000"/>
        </w:rPr>
        <w:t>Immigration and passport control</w:t>
      </w:r>
    </w:p>
    <w:p w14:paraId="42E80EDC" w14:textId="77777777" w:rsidR="00C67505" w:rsidRDefault="009B175C">
      <w:pPr>
        <w:numPr>
          <w:ilvl w:val="0"/>
          <w:numId w:val="5"/>
        </w:numPr>
        <w:pBdr>
          <w:top w:val="nil"/>
          <w:left w:val="nil"/>
          <w:bottom w:val="nil"/>
          <w:right w:val="nil"/>
          <w:between w:val="nil"/>
        </w:pBdr>
        <w:spacing w:after="0" w:line="240" w:lineRule="auto"/>
      </w:pPr>
      <w:r>
        <w:rPr>
          <w:color w:val="000000"/>
        </w:rPr>
        <w:t>Supporting civil emergency organisations in times of crisis</w:t>
      </w:r>
    </w:p>
    <w:p w14:paraId="5B8EF805" w14:textId="77777777" w:rsidR="00C67505" w:rsidRDefault="00C67505">
      <w:pPr>
        <w:pBdr>
          <w:top w:val="nil"/>
          <w:left w:val="nil"/>
          <w:bottom w:val="nil"/>
          <w:right w:val="nil"/>
          <w:between w:val="nil"/>
        </w:pBdr>
        <w:spacing w:after="0" w:line="240" w:lineRule="auto"/>
        <w:rPr>
          <w:color w:val="000000"/>
        </w:rPr>
      </w:pPr>
    </w:p>
    <w:p w14:paraId="16CDB973" w14:textId="588B6E55" w:rsidR="00C67505" w:rsidRDefault="009B175C">
      <w:pPr>
        <w:pBdr>
          <w:top w:val="nil"/>
          <w:left w:val="nil"/>
          <w:bottom w:val="nil"/>
          <w:right w:val="nil"/>
          <w:between w:val="nil"/>
        </w:pBdr>
        <w:spacing w:after="0" w:line="240" w:lineRule="auto"/>
        <w:rPr>
          <w:color w:val="000000"/>
        </w:rPr>
      </w:pPr>
      <w:r>
        <w:rPr>
          <w:color w:val="000000"/>
        </w:rPr>
        <w:t>The correct answers are A, C and E, defending the UK and its overseas territories, providing strategic intelligence</w:t>
      </w:r>
      <w:r w:rsidR="000B1F13">
        <w:rPr>
          <w:color w:val="000000"/>
        </w:rPr>
        <w:t>,</w:t>
      </w:r>
      <w:r>
        <w:rPr>
          <w:color w:val="000000"/>
        </w:rPr>
        <w:t xml:space="preserve"> and supporting civil emergency organisations in times of crisis.</w:t>
      </w:r>
    </w:p>
    <w:p w14:paraId="6D503E40" w14:textId="77777777" w:rsidR="00C67505" w:rsidRDefault="009B175C">
      <w:pPr>
        <w:keepNext/>
        <w:keepLines/>
        <w:pBdr>
          <w:top w:val="nil"/>
          <w:left w:val="nil"/>
          <w:bottom w:val="nil"/>
          <w:right w:val="nil"/>
          <w:between w:val="nil"/>
        </w:pBdr>
        <w:spacing w:before="240" w:after="0"/>
        <w:rPr>
          <w:color w:val="366091"/>
          <w:sz w:val="32"/>
          <w:szCs w:val="32"/>
        </w:rPr>
      </w:pPr>
      <w:r>
        <w:rPr>
          <w:color w:val="366091"/>
          <w:sz w:val="32"/>
          <w:szCs w:val="32"/>
        </w:rPr>
        <w:t>10 of 16 – Question 2</w:t>
      </w:r>
    </w:p>
    <w:p w14:paraId="3A711669" w14:textId="77777777" w:rsidR="00C67505" w:rsidRDefault="009B175C">
      <w:pPr>
        <w:pBdr>
          <w:top w:val="nil"/>
          <w:left w:val="nil"/>
          <w:bottom w:val="nil"/>
          <w:right w:val="nil"/>
          <w:between w:val="nil"/>
        </w:pBdr>
        <w:spacing w:after="0" w:line="240" w:lineRule="auto"/>
        <w:rPr>
          <w:color w:val="000000"/>
        </w:rPr>
      </w:pPr>
      <w:r>
        <w:rPr>
          <w:color w:val="000000"/>
        </w:rPr>
        <w:t xml:space="preserve">Which group accounts for </w:t>
      </w:r>
      <w:proofErr w:type="gramStart"/>
      <w:r>
        <w:rPr>
          <w:color w:val="000000"/>
        </w:rPr>
        <w:t>the majority of</w:t>
      </w:r>
      <w:proofErr w:type="gramEnd"/>
      <w:r>
        <w:rPr>
          <w:color w:val="000000"/>
        </w:rPr>
        <w:t xml:space="preserve"> employees within the Ministry of Defence?</w:t>
      </w:r>
    </w:p>
    <w:p w14:paraId="1F75890C" w14:textId="77777777" w:rsidR="00C67505" w:rsidRDefault="009B175C">
      <w:pPr>
        <w:numPr>
          <w:ilvl w:val="0"/>
          <w:numId w:val="8"/>
        </w:numPr>
        <w:pBdr>
          <w:top w:val="nil"/>
          <w:left w:val="nil"/>
          <w:bottom w:val="nil"/>
          <w:right w:val="nil"/>
          <w:between w:val="nil"/>
        </w:pBdr>
        <w:spacing w:after="0" w:line="240" w:lineRule="auto"/>
      </w:pPr>
      <w:r>
        <w:rPr>
          <w:color w:val="000000"/>
        </w:rPr>
        <w:t>Civilian personnel</w:t>
      </w:r>
    </w:p>
    <w:p w14:paraId="7B174F19" w14:textId="77777777" w:rsidR="00C67505" w:rsidRDefault="009B175C">
      <w:pPr>
        <w:numPr>
          <w:ilvl w:val="0"/>
          <w:numId w:val="8"/>
        </w:numPr>
        <w:pBdr>
          <w:top w:val="nil"/>
          <w:left w:val="nil"/>
          <w:bottom w:val="nil"/>
          <w:right w:val="nil"/>
          <w:between w:val="nil"/>
        </w:pBdr>
        <w:spacing w:after="0" w:line="240" w:lineRule="auto"/>
      </w:pPr>
      <w:r>
        <w:rPr>
          <w:color w:val="000000"/>
        </w:rPr>
        <w:t>Armed forces personnel</w:t>
      </w:r>
    </w:p>
    <w:p w14:paraId="484265B2" w14:textId="77777777" w:rsidR="00C67505" w:rsidRDefault="00C67505">
      <w:pPr>
        <w:pBdr>
          <w:top w:val="nil"/>
          <w:left w:val="nil"/>
          <w:bottom w:val="nil"/>
          <w:right w:val="nil"/>
          <w:between w:val="nil"/>
        </w:pBdr>
        <w:spacing w:after="0" w:line="240" w:lineRule="auto"/>
        <w:rPr>
          <w:color w:val="000000"/>
        </w:rPr>
      </w:pPr>
    </w:p>
    <w:p w14:paraId="364441FE" w14:textId="77777777" w:rsidR="00C67505" w:rsidRDefault="009B175C">
      <w:pPr>
        <w:pBdr>
          <w:top w:val="nil"/>
          <w:left w:val="nil"/>
          <w:bottom w:val="nil"/>
          <w:right w:val="nil"/>
          <w:between w:val="nil"/>
        </w:pBdr>
        <w:spacing w:after="0" w:line="240" w:lineRule="auto"/>
        <w:rPr>
          <w:color w:val="000000"/>
        </w:rPr>
      </w:pPr>
      <w:r>
        <w:rPr>
          <w:color w:val="000000"/>
        </w:rPr>
        <w:t>The correct answer is A, Civilian personnel.</w:t>
      </w:r>
    </w:p>
    <w:p w14:paraId="73A48F6D" w14:textId="77777777" w:rsidR="00C67505" w:rsidRDefault="009B175C">
      <w:pPr>
        <w:keepNext/>
        <w:keepLines/>
        <w:pBdr>
          <w:top w:val="nil"/>
          <w:left w:val="nil"/>
          <w:bottom w:val="nil"/>
          <w:right w:val="nil"/>
          <w:between w:val="nil"/>
        </w:pBdr>
        <w:spacing w:before="240" w:after="0"/>
        <w:rPr>
          <w:color w:val="366091"/>
          <w:sz w:val="32"/>
          <w:szCs w:val="32"/>
        </w:rPr>
      </w:pPr>
      <w:r>
        <w:rPr>
          <w:color w:val="366091"/>
          <w:sz w:val="32"/>
          <w:szCs w:val="32"/>
        </w:rPr>
        <w:t>11 of 16 – Question 3</w:t>
      </w:r>
    </w:p>
    <w:p w14:paraId="0B1F46DB" w14:textId="77777777" w:rsidR="00C67505" w:rsidRDefault="009B175C">
      <w:pPr>
        <w:pBdr>
          <w:top w:val="nil"/>
          <w:left w:val="nil"/>
          <w:bottom w:val="nil"/>
          <w:right w:val="nil"/>
          <w:between w:val="nil"/>
        </w:pBdr>
        <w:spacing w:after="0" w:line="240" w:lineRule="auto"/>
        <w:rPr>
          <w:color w:val="000000"/>
        </w:rPr>
      </w:pPr>
      <w:r>
        <w:rPr>
          <w:color w:val="000000"/>
        </w:rPr>
        <w:t>How many agencies and public bodies does the Ministry of Defence work with?</w:t>
      </w:r>
    </w:p>
    <w:p w14:paraId="49EDF595" w14:textId="51B72554" w:rsidR="00C67505" w:rsidRDefault="009B175C">
      <w:pPr>
        <w:numPr>
          <w:ilvl w:val="0"/>
          <w:numId w:val="10"/>
        </w:numPr>
        <w:pBdr>
          <w:top w:val="nil"/>
          <w:left w:val="nil"/>
          <w:bottom w:val="nil"/>
          <w:right w:val="nil"/>
          <w:between w:val="nil"/>
        </w:pBdr>
        <w:spacing w:after="0" w:line="240" w:lineRule="auto"/>
      </w:pPr>
      <w:r>
        <w:rPr>
          <w:color w:val="000000"/>
        </w:rPr>
        <w:t>2</w:t>
      </w:r>
      <w:r w:rsidR="0037172F">
        <w:rPr>
          <w:color w:val="000000"/>
        </w:rPr>
        <w:t>8</w:t>
      </w:r>
    </w:p>
    <w:p w14:paraId="48F32D8B" w14:textId="77777777" w:rsidR="00C67505" w:rsidRDefault="009B175C">
      <w:pPr>
        <w:numPr>
          <w:ilvl w:val="0"/>
          <w:numId w:val="10"/>
        </w:numPr>
        <w:pBdr>
          <w:top w:val="nil"/>
          <w:left w:val="nil"/>
          <w:bottom w:val="nil"/>
          <w:right w:val="nil"/>
          <w:between w:val="nil"/>
        </w:pBdr>
        <w:spacing w:after="0" w:line="240" w:lineRule="auto"/>
      </w:pPr>
      <w:r>
        <w:rPr>
          <w:color w:val="000000"/>
        </w:rPr>
        <w:t>29</w:t>
      </w:r>
    </w:p>
    <w:p w14:paraId="34271439" w14:textId="77777777" w:rsidR="00C67505" w:rsidRDefault="009B175C">
      <w:pPr>
        <w:numPr>
          <w:ilvl w:val="0"/>
          <w:numId w:val="10"/>
        </w:numPr>
        <w:pBdr>
          <w:top w:val="nil"/>
          <w:left w:val="nil"/>
          <w:bottom w:val="nil"/>
          <w:right w:val="nil"/>
          <w:between w:val="nil"/>
        </w:pBdr>
        <w:spacing w:after="0" w:line="240" w:lineRule="auto"/>
      </w:pPr>
      <w:r>
        <w:rPr>
          <w:color w:val="000000"/>
        </w:rPr>
        <w:t>30</w:t>
      </w:r>
    </w:p>
    <w:p w14:paraId="5A3FA9AB" w14:textId="77777777" w:rsidR="00C67505" w:rsidRDefault="009B175C">
      <w:pPr>
        <w:numPr>
          <w:ilvl w:val="0"/>
          <w:numId w:val="10"/>
        </w:numPr>
        <w:pBdr>
          <w:top w:val="nil"/>
          <w:left w:val="nil"/>
          <w:bottom w:val="nil"/>
          <w:right w:val="nil"/>
          <w:between w:val="nil"/>
        </w:pBdr>
        <w:spacing w:after="0" w:line="240" w:lineRule="auto"/>
      </w:pPr>
      <w:r>
        <w:rPr>
          <w:color w:val="000000"/>
        </w:rPr>
        <w:t>31</w:t>
      </w:r>
    </w:p>
    <w:p w14:paraId="575CF297" w14:textId="77777777" w:rsidR="00C67505" w:rsidRDefault="00C67505">
      <w:pPr>
        <w:pBdr>
          <w:top w:val="nil"/>
          <w:left w:val="nil"/>
          <w:bottom w:val="nil"/>
          <w:right w:val="nil"/>
          <w:between w:val="nil"/>
        </w:pBdr>
        <w:spacing w:after="0" w:line="240" w:lineRule="auto"/>
        <w:rPr>
          <w:color w:val="000000"/>
        </w:rPr>
      </w:pPr>
    </w:p>
    <w:p w14:paraId="23D37328" w14:textId="33E453EE" w:rsidR="00C67505" w:rsidRDefault="009B175C">
      <w:pPr>
        <w:pBdr>
          <w:top w:val="nil"/>
          <w:left w:val="nil"/>
          <w:bottom w:val="nil"/>
          <w:right w:val="nil"/>
          <w:between w:val="nil"/>
        </w:pBdr>
        <w:spacing w:after="0" w:line="240" w:lineRule="auto"/>
        <w:rPr>
          <w:color w:val="000000"/>
        </w:rPr>
      </w:pPr>
      <w:r>
        <w:rPr>
          <w:color w:val="000000"/>
        </w:rPr>
        <w:t>The correct answer is A, 2</w:t>
      </w:r>
      <w:r w:rsidR="0037172F">
        <w:rPr>
          <w:color w:val="000000"/>
        </w:rPr>
        <w:t>8</w:t>
      </w:r>
      <w:r>
        <w:rPr>
          <w:color w:val="000000"/>
        </w:rPr>
        <w:t>.</w:t>
      </w:r>
    </w:p>
    <w:p w14:paraId="01F59961" w14:textId="77777777" w:rsidR="00C67505" w:rsidRDefault="009B175C">
      <w:pPr>
        <w:keepNext/>
        <w:keepLines/>
        <w:pBdr>
          <w:top w:val="nil"/>
          <w:left w:val="nil"/>
          <w:bottom w:val="nil"/>
          <w:right w:val="nil"/>
          <w:between w:val="nil"/>
        </w:pBdr>
        <w:spacing w:before="240" w:after="0"/>
        <w:rPr>
          <w:color w:val="366091"/>
          <w:sz w:val="32"/>
          <w:szCs w:val="32"/>
        </w:rPr>
      </w:pPr>
      <w:r>
        <w:rPr>
          <w:color w:val="366091"/>
          <w:sz w:val="32"/>
          <w:szCs w:val="32"/>
        </w:rPr>
        <w:t>12 of 16 – Question 4</w:t>
      </w:r>
    </w:p>
    <w:p w14:paraId="4609DB88" w14:textId="093AE8D8" w:rsidR="00C67505" w:rsidRDefault="009B175C">
      <w:pPr>
        <w:pBdr>
          <w:top w:val="nil"/>
          <w:left w:val="nil"/>
          <w:bottom w:val="nil"/>
          <w:right w:val="nil"/>
          <w:between w:val="nil"/>
        </w:pBdr>
        <w:spacing w:after="0" w:line="240" w:lineRule="auto"/>
        <w:rPr>
          <w:color w:val="000000"/>
        </w:rPr>
      </w:pPr>
      <w:r>
        <w:rPr>
          <w:color w:val="000000"/>
        </w:rPr>
        <w:t xml:space="preserve">Which of the following are the 5 priorities of the Ministry of Defence, as outlined in their Single Departmental Plan </w:t>
      </w:r>
      <w:r w:rsidR="00724C1D">
        <w:rPr>
          <w:color w:val="000000"/>
        </w:rPr>
        <w:t xml:space="preserve">for </w:t>
      </w:r>
      <w:r>
        <w:rPr>
          <w:color w:val="000000"/>
        </w:rPr>
        <w:t>2015 to 2020?</w:t>
      </w:r>
    </w:p>
    <w:p w14:paraId="0337BA38" w14:textId="77777777" w:rsidR="00C67505" w:rsidRDefault="00C67505">
      <w:pPr>
        <w:pBdr>
          <w:top w:val="nil"/>
          <w:left w:val="nil"/>
          <w:bottom w:val="nil"/>
          <w:right w:val="nil"/>
          <w:between w:val="nil"/>
        </w:pBdr>
        <w:spacing w:after="0" w:line="240" w:lineRule="auto"/>
        <w:rPr>
          <w:color w:val="000000"/>
        </w:rPr>
      </w:pPr>
    </w:p>
    <w:p w14:paraId="0BEF973E" w14:textId="77777777" w:rsidR="00C67505" w:rsidRDefault="009B175C">
      <w:pPr>
        <w:pBdr>
          <w:top w:val="nil"/>
          <w:left w:val="nil"/>
          <w:bottom w:val="nil"/>
          <w:right w:val="nil"/>
          <w:between w:val="nil"/>
        </w:pBdr>
        <w:spacing w:after="0" w:line="240" w:lineRule="auto"/>
        <w:rPr>
          <w:color w:val="000000"/>
        </w:rPr>
      </w:pPr>
      <w:r>
        <w:rPr>
          <w:color w:val="000000"/>
        </w:rPr>
        <w:t>Choose all that apply:</w:t>
      </w:r>
    </w:p>
    <w:p w14:paraId="0189CF0A" w14:textId="77777777" w:rsidR="00C67505" w:rsidRDefault="009B175C">
      <w:pPr>
        <w:numPr>
          <w:ilvl w:val="0"/>
          <w:numId w:val="12"/>
        </w:numPr>
        <w:pBdr>
          <w:top w:val="nil"/>
          <w:left w:val="nil"/>
          <w:bottom w:val="nil"/>
          <w:right w:val="nil"/>
          <w:between w:val="nil"/>
        </w:pBdr>
        <w:spacing w:after="0" w:line="240" w:lineRule="auto"/>
      </w:pPr>
      <w:r>
        <w:rPr>
          <w:color w:val="000000"/>
        </w:rPr>
        <w:t>Protect our global influence</w:t>
      </w:r>
    </w:p>
    <w:p w14:paraId="1ED86EDE" w14:textId="77777777" w:rsidR="00C67505" w:rsidRDefault="009B175C">
      <w:pPr>
        <w:numPr>
          <w:ilvl w:val="0"/>
          <w:numId w:val="12"/>
        </w:numPr>
        <w:pBdr>
          <w:top w:val="nil"/>
          <w:left w:val="nil"/>
          <w:bottom w:val="nil"/>
          <w:right w:val="nil"/>
          <w:between w:val="nil"/>
        </w:pBdr>
        <w:spacing w:after="0" w:line="240" w:lineRule="auto"/>
      </w:pPr>
      <w:r>
        <w:rPr>
          <w:color w:val="000000"/>
        </w:rPr>
        <w:t>Efficiency portfolio</w:t>
      </w:r>
    </w:p>
    <w:p w14:paraId="702206BA" w14:textId="77777777" w:rsidR="00C67505" w:rsidRDefault="009B175C">
      <w:pPr>
        <w:numPr>
          <w:ilvl w:val="0"/>
          <w:numId w:val="12"/>
        </w:numPr>
        <w:pBdr>
          <w:top w:val="nil"/>
          <w:left w:val="nil"/>
          <w:bottom w:val="nil"/>
          <w:right w:val="nil"/>
          <w:between w:val="nil"/>
        </w:pBdr>
        <w:spacing w:after="0" w:line="240" w:lineRule="auto"/>
      </w:pPr>
      <w:r>
        <w:rPr>
          <w:color w:val="000000"/>
        </w:rPr>
        <w:t>Maintain a strategic base</w:t>
      </w:r>
    </w:p>
    <w:p w14:paraId="64690857" w14:textId="77777777" w:rsidR="00C67505" w:rsidRDefault="009B175C">
      <w:pPr>
        <w:numPr>
          <w:ilvl w:val="0"/>
          <w:numId w:val="12"/>
        </w:numPr>
        <w:pBdr>
          <w:top w:val="nil"/>
          <w:left w:val="nil"/>
          <w:bottom w:val="nil"/>
          <w:right w:val="nil"/>
          <w:between w:val="nil"/>
        </w:pBdr>
        <w:spacing w:after="0" w:line="240" w:lineRule="auto"/>
      </w:pPr>
      <w:r>
        <w:rPr>
          <w:color w:val="000000"/>
        </w:rPr>
        <w:t>To protect our gold supply</w:t>
      </w:r>
    </w:p>
    <w:p w14:paraId="2C71D017" w14:textId="77777777" w:rsidR="00C67505" w:rsidRDefault="009B175C">
      <w:pPr>
        <w:numPr>
          <w:ilvl w:val="0"/>
          <w:numId w:val="12"/>
        </w:numPr>
        <w:pBdr>
          <w:top w:val="nil"/>
          <w:left w:val="nil"/>
          <w:bottom w:val="nil"/>
          <w:right w:val="nil"/>
          <w:between w:val="nil"/>
        </w:pBdr>
        <w:spacing w:after="0" w:line="240" w:lineRule="auto"/>
      </w:pPr>
      <w:r>
        <w:rPr>
          <w:color w:val="000000"/>
        </w:rPr>
        <w:t>Protect our people</w:t>
      </w:r>
    </w:p>
    <w:p w14:paraId="2548DE12" w14:textId="77777777" w:rsidR="00C67505" w:rsidRDefault="009B175C">
      <w:pPr>
        <w:numPr>
          <w:ilvl w:val="0"/>
          <w:numId w:val="12"/>
        </w:numPr>
        <w:pBdr>
          <w:top w:val="nil"/>
          <w:left w:val="nil"/>
          <w:bottom w:val="nil"/>
          <w:right w:val="nil"/>
          <w:between w:val="nil"/>
        </w:pBdr>
        <w:spacing w:after="0" w:line="240" w:lineRule="auto"/>
      </w:pPr>
      <w:r>
        <w:rPr>
          <w:color w:val="000000"/>
        </w:rPr>
        <w:t>Promote our prosperity</w:t>
      </w:r>
    </w:p>
    <w:p w14:paraId="777C189A" w14:textId="77777777" w:rsidR="00C67505" w:rsidRDefault="009B175C">
      <w:pPr>
        <w:numPr>
          <w:ilvl w:val="0"/>
          <w:numId w:val="12"/>
        </w:numPr>
        <w:pBdr>
          <w:top w:val="nil"/>
          <w:left w:val="nil"/>
          <w:bottom w:val="nil"/>
          <w:right w:val="nil"/>
          <w:between w:val="nil"/>
        </w:pBdr>
        <w:spacing w:after="0" w:line="240" w:lineRule="auto"/>
      </w:pPr>
      <w:r>
        <w:rPr>
          <w:color w:val="000000"/>
        </w:rPr>
        <w:t>Ensure the safety of US waters</w:t>
      </w:r>
    </w:p>
    <w:p w14:paraId="6EC8B165" w14:textId="77777777" w:rsidR="00C67505" w:rsidRDefault="00C67505">
      <w:pPr>
        <w:pBdr>
          <w:top w:val="nil"/>
          <w:left w:val="nil"/>
          <w:bottom w:val="nil"/>
          <w:right w:val="nil"/>
          <w:between w:val="nil"/>
        </w:pBdr>
        <w:spacing w:after="0" w:line="240" w:lineRule="auto"/>
        <w:rPr>
          <w:color w:val="000000"/>
        </w:rPr>
      </w:pPr>
    </w:p>
    <w:p w14:paraId="244A6DCC" w14:textId="61DB447A" w:rsidR="00C67505" w:rsidRDefault="009B175C">
      <w:pPr>
        <w:pBdr>
          <w:top w:val="nil"/>
          <w:left w:val="nil"/>
          <w:bottom w:val="nil"/>
          <w:right w:val="nil"/>
          <w:between w:val="nil"/>
        </w:pBdr>
        <w:spacing w:after="0" w:line="240" w:lineRule="auto"/>
        <w:rPr>
          <w:color w:val="000000"/>
        </w:rPr>
      </w:pPr>
      <w:r>
        <w:rPr>
          <w:color w:val="000000"/>
        </w:rPr>
        <w:t xml:space="preserve">The correct answers are A, B, C, E and F, </w:t>
      </w:r>
      <w:proofErr w:type="gramStart"/>
      <w:r w:rsidR="00724C1D">
        <w:rPr>
          <w:color w:val="000000"/>
        </w:rPr>
        <w:t>P</w:t>
      </w:r>
      <w:r>
        <w:rPr>
          <w:color w:val="000000"/>
        </w:rPr>
        <w:t>rotect</w:t>
      </w:r>
      <w:proofErr w:type="gramEnd"/>
      <w:r>
        <w:rPr>
          <w:color w:val="000000"/>
        </w:rPr>
        <w:t xml:space="preserve"> our global influence, Efficiency portfolio, Maintain a strategic base, Protect our people and Promote our prosperity.</w:t>
      </w:r>
    </w:p>
    <w:p w14:paraId="5662F98F" w14:textId="77777777" w:rsidR="00C67505" w:rsidRDefault="009B175C">
      <w:pPr>
        <w:keepNext/>
        <w:keepLines/>
        <w:pBdr>
          <w:top w:val="nil"/>
          <w:left w:val="nil"/>
          <w:bottom w:val="nil"/>
          <w:right w:val="nil"/>
          <w:between w:val="nil"/>
        </w:pBdr>
        <w:spacing w:before="240" w:after="0"/>
        <w:rPr>
          <w:color w:val="366091"/>
          <w:sz w:val="32"/>
          <w:szCs w:val="32"/>
        </w:rPr>
      </w:pPr>
      <w:r>
        <w:rPr>
          <w:color w:val="366091"/>
          <w:sz w:val="32"/>
          <w:szCs w:val="32"/>
        </w:rPr>
        <w:t>13 of 16 – Question 5</w:t>
      </w:r>
    </w:p>
    <w:p w14:paraId="2E0CC39C" w14:textId="77777777" w:rsidR="00C67505" w:rsidRDefault="009B175C">
      <w:pPr>
        <w:pBdr>
          <w:top w:val="nil"/>
          <w:left w:val="nil"/>
          <w:bottom w:val="nil"/>
          <w:right w:val="nil"/>
          <w:between w:val="nil"/>
        </w:pBdr>
        <w:spacing w:after="0" w:line="240" w:lineRule="auto"/>
        <w:rPr>
          <w:color w:val="000000"/>
        </w:rPr>
      </w:pPr>
      <w:r>
        <w:rPr>
          <w:color w:val="000000"/>
        </w:rPr>
        <w:t>What percentage of Gross Domestic Product (GDP) has the government committed to spending on defence?</w:t>
      </w:r>
    </w:p>
    <w:p w14:paraId="3AB8F749" w14:textId="77777777" w:rsidR="00C67505" w:rsidRDefault="009B175C">
      <w:pPr>
        <w:numPr>
          <w:ilvl w:val="0"/>
          <w:numId w:val="14"/>
        </w:numPr>
        <w:pBdr>
          <w:top w:val="nil"/>
          <w:left w:val="nil"/>
          <w:bottom w:val="nil"/>
          <w:right w:val="nil"/>
          <w:between w:val="nil"/>
        </w:pBdr>
        <w:spacing w:after="0" w:line="240" w:lineRule="auto"/>
      </w:pPr>
      <w:r>
        <w:rPr>
          <w:color w:val="000000"/>
        </w:rPr>
        <w:t>1</w:t>
      </w:r>
    </w:p>
    <w:p w14:paraId="64F38D86" w14:textId="77777777" w:rsidR="00C67505" w:rsidRDefault="009B175C">
      <w:pPr>
        <w:numPr>
          <w:ilvl w:val="0"/>
          <w:numId w:val="14"/>
        </w:numPr>
        <w:pBdr>
          <w:top w:val="nil"/>
          <w:left w:val="nil"/>
          <w:bottom w:val="nil"/>
          <w:right w:val="nil"/>
          <w:between w:val="nil"/>
        </w:pBdr>
        <w:spacing w:after="0" w:line="240" w:lineRule="auto"/>
      </w:pPr>
      <w:r>
        <w:rPr>
          <w:color w:val="000000"/>
        </w:rPr>
        <w:t>1.5</w:t>
      </w:r>
    </w:p>
    <w:p w14:paraId="6E893DFF" w14:textId="77777777" w:rsidR="00C67505" w:rsidRDefault="009B175C">
      <w:pPr>
        <w:numPr>
          <w:ilvl w:val="0"/>
          <w:numId w:val="14"/>
        </w:numPr>
        <w:pBdr>
          <w:top w:val="nil"/>
          <w:left w:val="nil"/>
          <w:bottom w:val="nil"/>
          <w:right w:val="nil"/>
          <w:between w:val="nil"/>
        </w:pBdr>
        <w:spacing w:after="0" w:line="240" w:lineRule="auto"/>
      </w:pPr>
      <w:r>
        <w:rPr>
          <w:color w:val="000000"/>
        </w:rPr>
        <w:t>2</w:t>
      </w:r>
    </w:p>
    <w:p w14:paraId="221C4431" w14:textId="77777777" w:rsidR="00C67505" w:rsidRDefault="009B175C">
      <w:pPr>
        <w:numPr>
          <w:ilvl w:val="0"/>
          <w:numId w:val="14"/>
        </w:numPr>
        <w:pBdr>
          <w:top w:val="nil"/>
          <w:left w:val="nil"/>
          <w:bottom w:val="nil"/>
          <w:right w:val="nil"/>
          <w:between w:val="nil"/>
        </w:pBdr>
        <w:spacing w:after="0" w:line="240" w:lineRule="auto"/>
      </w:pPr>
      <w:r>
        <w:rPr>
          <w:color w:val="000000"/>
        </w:rPr>
        <w:t>2.5</w:t>
      </w:r>
    </w:p>
    <w:p w14:paraId="3170DCA6" w14:textId="77777777" w:rsidR="00C67505" w:rsidRDefault="00C67505">
      <w:pPr>
        <w:pBdr>
          <w:top w:val="nil"/>
          <w:left w:val="nil"/>
          <w:bottom w:val="nil"/>
          <w:right w:val="nil"/>
          <w:between w:val="nil"/>
        </w:pBdr>
        <w:spacing w:after="0" w:line="240" w:lineRule="auto"/>
        <w:rPr>
          <w:color w:val="000000"/>
        </w:rPr>
      </w:pPr>
    </w:p>
    <w:p w14:paraId="51CDA5C5" w14:textId="77777777" w:rsidR="00C67505" w:rsidRDefault="009B175C">
      <w:pPr>
        <w:pBdr>
          <w:top w:val="nil"/>
          <w:left w:val="nil"/>
          <w:bottom w:val="nil"/>
          <w:right w:val="nil"/>
          <w:between w:val="nil"/>
        </w:pBdr>
        <w:spacing w:after="0" w:line="240" w:lineRule="auto"/>
        <w:rPr>
          <w:color w:val="000000"/>
        </w:rPr>
      </w:pPr>
      <w:r>
        <w:rPr>
          <w:color w:val="000000"/>
        </w:rPr>
        <w:lastRenderedPageBreak/>
        <w:t>The correct answer is C, 2.</w:t>
      </w:r>
    </w:p>
    <w:p w14:paraId="595D4BC2" w14:textId="77777777" w:rsidR="00C67505" w:rsidRDefault="009B175C">
      <w:pPr>
        <w:keepNext/>
        <w:keepLines/>
        <w:pBdr>
          <w:top w:val="nil"/>
          <w:left w:val="nil"/>
          <w:bottom w:val="nil"/>
          <w:right w:val="nil"/>
          <w:between w:val="nil"/>
        </w:pBdr>
        <w:spacing w:before="240" w:after="0"/>
        <w:rPr>
          <w:color w:val="366091"/>
          <w:sz w:val="32"/>
          <w:szCs w:val="32"/>
        </w:rPr>
      </w:pPr>
      <w:r>
        <w:rPr>
          <w:color w:val="366091"/>
          <w:sz w:val="32"/>
          <w:szCs w:val="32"/>
        </w:rPr>
        <w:t>14 of 16 – Question 6</w:t>
      </w:r>
    </w:p>
    <w:p w14:paraId="6B303F78" w14:textId="77777777" w:rsidR="00C67505" w:rsidRDefault="009B175C">
      <w:pPr>
        <w:pBdr>
          <w:top w:val="nil"/>
          <w:left w:val="nil"/>
          <w:bottom w:val="nil"/>
          <w:right w:val="nil"/>
          <w:between w:val="nil"/>
        </w:pBdr>
        <w:spacing w:after="0" w:line="240" w:lineRule="auto"/>
        <w:rPr>
          <w:color w:val="000000"/>
        </w:rPr>
      </w:pPr>
      <w:r>
        <w:rPr>
          <w:color w:val="000000"/>
        </w:rPr>
        <w:t>According to the Ministry of Defence’s Single Department Plan, how many apprentices will be trained between 2015 and 2020?</w:t>
      </w:r>
    </w:p>
    <w:p w14:paraId="34FFD14F" w14:textId="77777777" w:rsidR="00C67505" w:rsidRDefault="009B175C">
      <w:pPr>
        <w:numPr>
          <w:ilvl w:val="0"/>
          <w:numId w:val="16"/>
        </w:numPr>
        <w:pBdr>
          <w:top w:val="nil"/>
          <w:left w:val="nil"/>
          <w:bottom w:val="nil"/>
          <w:right w:val="nil"/>
          <w:between w:val="nil"/>
        </w:pBdr>
        <w:spacing w:after="0" w:line="240" w:lineRule="auto"/>
      </w:pPr>
      <w:r>
        <w:rPr>
          <w:color w:val="000000"/>
        </w:rPr>
        <w:t>40,000</w:t>
      </w:r>
    </w:p>
    <w:p w14:paraId="550DA122" w14:textId="77777777" w:rsidR="00C67505" w:rsidRDefault="009B175C">
      <w:pPr>
        <w:numPr>
          <w:ilvl w:val="0"/>
          <w:numId w:val="16"/>
        </w:numPr>
        <w:pBdr>
          <w:top w:val="nil"/>
          <w:left w:val="nil"/>
          <w:bottom w:val="nil"/>
          <w:right w:val="nil"/>
          <w:between w:val="nil"/>
        </w:pBdr>
        <w:spacing w:after="0" w:line="240" w:lineRule="auto"/>
      </w:pPr>
      <w:r>
        <w:rPr>
          <w:color w:val="000000"/>
        </w:rPr>
        <w:t>45,000</w:t>
      </w:r>
    </w:p>
    <w:p w14:paraId="06EB829A" w14:textId="77777777" w:rsidR="00C67505" w:rsidRDefault="009B175C">
      <w:pPr>
        <w:numPr>
          <w:ilvl w:val="0"/>
          <w:numId w:val="16"/>
        </w:numPr>
        <w:pBdr>
          <w:top w:val="nil"/>
          <w:left w:val="nil"/>
          <w:bottom w:val="nil"/>
          <w:right w:val="nil"/>
          <w:between w:val="nil"/>
        </w:pBdr>
        <w:spacing w:after="0" w:line="240" w:lineRule="auto"/>
      </w:pPr>
      <w:r>
        <w:rPr>
          <w:color w:val="000000"/>
        </w:rPr>
        <w:t>50,000</w:t>
      </w:r>
    </w:p>
    <w:p w14:paraId="13FDFAFB" w14:textId="77777777" w:rsidR="00C67505" w:rsidRDefault="009B175C">
      <w:pPr>
        <w:numPr>
          <w:ilvl w:val="0"/>
          <w:numId w:val="16"/>
        </w:numPr>
        <w:pBdr>
          <w:top w:val="nil"/>
          <w:left w:val="nil"/>
          <w:bottom w:val="nil"/>
          <w:right w:val="nil"/>
          <w:between w:val="nil"/>
        </w:pBdr>
        <w:spacing w:after="0" w:line="240" w:lineRule="auto"/>
      </w:pPr>
      <w:r>
        <w:rPr>
          <w:color w:val="000000"/>
        </w:rPr>
        <w:t>55,000</w:t>
      </w:r>
    </w:p>
    <w:p w14:paraId="11922908" w14:textId="77777777" w:rsidR="00C67505" w:rsidRDefault="00C67505">
      <w:pPr>
        <w:pBdr>
          <w:top w:val="nil"/>
          <w:left w:val="nil"/>
          <w:bottom w:val="nil"/>
          <w:right w:val="nil"/>
          <w:between w:val="nil"/>
        </w:pBdr>
        <w:spacing w:after="0" w:line="240" w:lineRule="auto"/>
        <w:rPr>
          <w:color w:val="000000"/>
        </w:rPr>
      </w:pPr>
    </w:p>
    <w:p w14:paraId="2F3CD413" w14:textId="77777777" w:rsidR="00C67505" w:rsidRDefault="009B175C">
      <w:pPr>
        <w:pBdr>
          <w:top w:val="nil"/>
          <w:left w:val="nil"/>
          <w:bottom w:val="nil"/>
          <w:right w:val="nil"/>
          <w:between w:val="nil"/>
        </w:pBdr>
        <w:spacing w:after="0" w:line="240" w:lineRule="auto"/>
        <w:rPr>
          <w:color w:val="000000"/>
        </w:rPr>
      </w:pPr>
      <w:r>
        <w:rPr>
          <w:color w:val="000000"/>
        </w:rPr>
        <w:t>The correct answer is C, 50,000.</w:t>
      </w:r>
    </w:p>
    <w:p w14:paraId="4BA0B145" w14:textId="77777777" w:rsidR="00C67505" w:rsidRDefault="009B175C">
      <w:pPr>
        <w:keepNext/>
        <w:keepLines/>
        <w:pBdr>
          <w:top w:val="nil"/>
          <w:left w:val="nil"/>
          <w:bottom w:val="nil"/>
          <w:right w:val="nil"/>
          <w:between w:val="nil"/>
        </w:pBdr>
        <w:spacing w:before="240" w:after="0"/>
        <w:rPr>
          <w:color w:val="366091"/>
          <w:sz w:val="32"/>
          <w:szCs w:val="32"/>
        </w:rPr>
      </w:pPr>
      <w:r>
        <w:rPr>
          <w:color w:val="366091"/>
          <w:sz w:val="32"/>
          <w:szCs w:val="32"/>
        </w:rPr>
        <w:t>15 of 16 – End</w:t>
      </w:r>
    </w:p>
    <w:p w14:paraId="6EBD9222" w14:textId="77777777" w:rsidR="00C67505" w:rsidRDefault="009B175C">
      <w:pPr>
        <w:pBdr>
          <w:top w:val="nil"/>
          <w:left w:val="nil"/>
          <w:bottom w:val="nil"/>
          <w:right w:val="nil"/>
          <w:between w:val="nil"/>
        </w:pBdr>
        <w:spacing w:after="0" w:line="240" w:lineRule="auto"/>
        <w:rPr>
          <w:color w:val="000000"/>
        </w:rPr>
      </w:pPr>
      <w:r>
        <w:rPr>
          <w:color w:val="000000"/>
        </w:rPr>
        <w:t>Well done. You have completed this session on the Ministry of Defence.</w:t>
      </w:r>
    </w:p>
    <w:p w14:paraId="799C1C08" w14:textId="77777777" w:rsidR="00C67505" w:rsidRDefault="00C67505">
      <w:pPr>
        <w:pBdr>
          <w:top w:val="nil"/>
          <w:left w:val="nil"/>
          <w:bottom w:val="nil"/>
          <w:right w:val="nil"/>
          <w:between w:val="nil"/>
        </w:pBdr>
        <w:spacing w:after="0" w:line="240" w:lineRule="auto"/>
        <w:rPr>
          <w:color w:val="000000"/>
        </w:rPr>
      </w:pPr>
      <w:bookmarkStart w:id="1" w:name="_heading=h.gjdgxs" w:colFirst="0" w:colLast="0"/>
      <w:bookmarkEnd w:id="1"/>
    </w:p>
    <w:p w14:paraId="74EC5E82" w14:textId="77777777" w:rsidR="00C67505" w:rsidRDefault="009B175C">
      <w:pPr>
        <w:pBdr>
          <w:top w:val="nil"/>
          <w:left w:val="nil"/>
          <w:bottom w:val="nil"/>
          <w:right w:val="nil"/>
          <w:between w:val="nil"/>
        </w:pBdr>
        <w:spacing w:after="0" w:line="240" w:lineRule="auto"/>
        <w:rPr>
          <w:color w:val="000000"/>
        </w:rPr>
      </w:pPr>
      <w:r>
        <w:rPr>
          <w:color w:val="000000"/>
        </w:rPr>
        <w:t>You should now:</w:t>
      </w:r>
    </w:p>
    <w:p w14:paraId="2AF287F4" w14:textId="77777777" w:rsidR="00C67505" w:rsidRDefault="009B175C">
      <w:pPr>
        <w:numPr>
          <w:ilvl w:val="0"/>
          <w:numId w:val="18"/>
        </w:numPr>
        <w:pBdr>
          <w:top w:val="nil"/>
          <w:left w:val="nil"/>
          <w:bottom w:val="nil"/>
          <w:right w:val="nil"/>
          <w:between w:val="nil"/>
        </w:pBdr>
        <w:spacing w:after="0" w:line="240" w:lineRule="auto"/>
      </w:pPr>
      <w:r>
        <w:rPr>
          <w:color w:val="000000"/>
        </w:rPr>
        <w:t>Understand the role and responsibilities of the Ministry of Defence</w:t>
      </w:r>
    </w:p>
    <w:p w14:paraId="355676AE" w14:textId="77777777" w:rsidR="00C67505" w:rsidRDefault="009B175C">
      <w:pPr>
        <w:numPr>
          <w:ilvl w:val="0"/>
          <w:numId w:val="18"/>
        </w:numPr>
        <w:pBdr>
          <w:top w:val="nil"/>
          <w:left w:val="nil"/>
          <w:bottom w:val="nil"/>
          <w:right w:val="nil"/>
          <w:between w:val="nil"/>
        </w:pBdr>
        <w:spacing w:after="0" w:line="240" w:lineRule="auto"/>
      </w:pPr>
      <w:r>
        <w:rPr>
          <w:color w:val="000000"/>
        </w:rPr>
        <w:t>Have considered the impact of the Ministry of Defence on public services</w:t>
      </w:r>
    </w:p>
    <w:p w14:paraId="5113BF49" w14:textId="77777777" w:rsidR="00C67505" w:rsidRDefault="00C67505">
      <w:pPr>
        <w:pBdr>
          <w:top w:val="nil"/>
          <w:left w:val="nil"/>
          <w:bottom w:val="nil"/>
          <w:right w:val="nil"/>
          <w:between w:val="nil"/>
        </w:pBdr>
        <w:spacing w:after="0" w:line="240" w:lineRule="auto"/>
        <w:rPr>
          <w:color w:val="000000"/>
        </w:rPr>
      </w:pPr>
    </w:p>
    <w:p w14:paraId="7D9E37B2" w14:textId="77777777" w:rsidR="00C67505" w:rsidRDefault="009B175C">
      <w:pPr>
        <w:pBdr>
          <w:top w:val="nil"/>
          <w:left w:val="nil"/>
          <w:bottom w:val="nil"/>
          <w:right w:val="nil"/>
          <w:between w:val="nil"/>
        </w:pBdr>
        <w:spacing w:after="0" w:line="240" w:lineRule="auto"/>
        <w:rPr>
          <w:color w:val="000000"/>
        </w:rPr>
      </w:pPr>
      <w:r>
        <w:rPr>
          <w:color w:val="000000"/>
        </w:rPr>
        <w:t>If you are unsure or have any questions about any of these topics, speak to your tutor for more help.</w:t>
      </w:r>
    </w:p>
    <w:sectPr w:rsidR="00C67505">
      <w:headerReference w:type="default" r:id="rId12"/>
      <w:footerReference w:type="default" r:id="rId13"/>
      <w:pgSz w:w="11906" w:h="16838"/>
      <w:pgMar w:top="1361" w:right="1077" w:bottom="136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6CA10" w14:textId="77777777" w:rsidR="009B335A" w:rsidRDefault="009B335A">
      <w:pPr>
        <w:spacing w:after="0" w:line="240" w:lineRule="auto"/>
      </w:pPr>
      <w:r>
        <w:separator/>
      </w:r>
    </w:p>
  </w:endnote>
  <w:endnote w:type="continuationSeparator" w:id="0">
    <w:p w14:paraId="5C0CB486" w14:textId="77777777" w:rsidR="009B335A" w:rsidRDefault="009B3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7CB6E" w14:textId="180B695B" w:rsidR="00C67505" w:rsidRDefault="00C6750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35561" w14:textId="77777777" w:rsidR="009B335A" w:rsidRDefault="009B335A">
      <w:pPr>
        <w:spacing w:after="0" w:line="240" w:lineRule="auto"/>
      </w:pPr>
      <w:r>
        <w:separator/>
      </w:r>
    </w:p>
  </w:footnote>
  <w:footnote w:type="continuationSeparator" w:id="0">
    <w:p w14:paraId="7D599FF2" w14:textId="77777777" w:rsidR="009B335A" w:rsidRDefault="009B3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5435" w14:textId="614C2CD5" w:rsidR="00C67505" w:rsidRDefault="00C6750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C73D3"/>
    <w:multiLevelType w:val="multilevel"/>
    <w:tmpl w:val="7424E8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F9096F"/>
    <w:multiLevelType w:val="multilevel"/>
    <w:tmpl w:val="4330F1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9A64A2"/>
    <w:multiLevelType w:val="multilevel"/>
    <w:tmpl w:val="B1720C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E22A6E"/>
    <w:multiLevelType w:val="multilevel"/>
    <w:tmpl w:val="122ED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F30502"/>
    <w:multiLevelType w:val="multilevel"/>
    <w:tmpl w:val="A09AD1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3371B0"/>
    <w:multiLevelType w:val="multilevel"/>
    <w:tmpl w:val="927281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1C5CEF"/>
    <w:multiLevelType w:val="multilevel"/>
    <w:tmpl w:val="0A42E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B91A8F"/>
    <w:multiLevelType w:val="multilevel"/>
    <w:tmpl w:val="3C68F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A472EC"/>
    <w:multiLevelType w:val="multilevel"/>
    <w:tmpl w:val="4AC83D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E56582"/>
    <w:multiLevelType w:val="multilevel"/>
    <w:tmpl w:val="13146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9E1795"/>
    <w:multiLevelType w:val="multilevel"/>
    <w:tmpl w:val="ED1C0F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FD1169"/>
    <w:multiLevelType w:val="multilevel"/>
    <w:tmpl w:val="12F6D6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9C60006"/>
    <w:multiLevelType w:val="multilevel"/>
    <w:tmpl w:val="43FEC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8620E5"/>
    <w:multiLevelType w:val="multilevel"/>
    <w:tmpl w:val="50428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1F00295"/>
    <w:multiLevelType w:val="multilevel"/>
    <w:tmpl w:val="9A0C5F4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01013A"/>
    <w:multiLevelType w:val="multilevel"/>
    <w:tmpl w:val="974CBB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E9570A"/>
    <w:multiLevelType w:val="multilevel"/>
    <w:tmpl w:val="DB74B5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6B915CB"/>
    <w:multiLevelType w:val="multilevel"/>
    <w:tmpl w:val="892027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3513A33"/>
    <w:multiLevelType w:val="multilevel"/>
    <w:tmpl w:val="CA8856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5324669"/>
    <w:multiLevelType w:val="multilevel"/>
    <w:tmpl w:val="E3EC82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13"/>
  </w:num>
  <w:num w:numId="3">
    <w:abstractNumId w:val="3"/>
  </w:num>
  <w:num w:numId="4">
    <w:abstractNumId w:val="10"/>
  </w:num>
  <w:num w:numId="5">
    <w:abstractNumId w:val="14"/>
  </w:num>
  <w:num w:numId="6">
    <w:abstractNumId w:val="11"/>
  </w:num>
  <w:num w:numId="7">
    <w:abstractNumId w:val="16"/>
  </w:num>
  <w:num w:numId="8">
    <w:abstractNumId w:val="19"/>
  </w:num>
  <w:num w:numId="9">
    <w:abstractNumId w:val="5"/>
  </w:num>
  <w:num w:numId="10">
    <w:abstractNumId w:val="8"/>
  </w:num>
  <w:num w:numId="11">
    <w:abstractNumId w:val="12"/>
  </w:num>
  <w:num w:numId="12">
    <w:abstractNumId w:val="2"/>
  </w:num>
  <w:num w:numId="13">
    <w:abstractNumId w:val="6"/>
  </w:num>
  <w:num w:numId="14">
    <w:abstractNumId w:val="15"/>
  </w:num>
  <w:num w:numId="15">
    <w:abstractNumId w:val="7"/>
  </w:num>
  <w:num w:numId="16">
    <w:abstractNumId w:val="0"/>
  </w:num>
  <w:num w:numId="17">
    <w:abstractNumId w:val="17"/>
  </w:num>
  <w:num w:numId="18">
    <w:abstractNumId w:val="9"/>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05"/>
    <w:rsid w:val="000B1F13"/>
    <w:rsid w:val="0037172F"/>
    <w:rsid w:val="00412EBE"/>
    <w:rsid w:val="004879BA"/>
    <w:rsid w:val="004C6134"/>
    <w:rsid w:val="00533E39"/>
    <w:rsid w:val="005762C8"/>
    <w:rsid w:val="00621220"/>
    <w:rsid w:val="00724C1D"/>
    <w:rsid w:val="007A64F3"/>
    <w:rsid w:val="007C10C6"/>
    <w:rsid w:val="009B175C"/>
    <w:rsid w:val="009B335A"/>
    <w:rsid w:val="00B00A61"/>
    <w:rsid w:val="00B905D1"/>
    <w:rsid w:val="00BA0A82"/>
    <w:rsid w:val="00C67505"/>
    <w:rsid w:val="00CD2A19"/>
    <w:rsid w:val="00E31129"/>
    <w:rsid w:val="00FD5711"/>
    <w:rsid w:val="00FF3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2A06"/>
  <w15:docId w15:val="{B11DDC48-46E5-44E9-BD23-C657954A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2F11"/>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D539A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ministry-of-defence-single-departmental-plan/ministry-of-defence-single-departmental-plan-201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954E21F9110D468B07A9B5655692CE" ma:contentTypeVersion="2" ma:contentTypeDescription="Create a new document." ma:contentTypeScope="" ma:versionID="3a861d388f4e9d091dad1fce5240e0d3">
  <xsd:schema xmlns:xsd="http://www.w3.org/2001/XMLSchema" xmlns:xs="http://www.w3.org/2001/XMLSchema" xmlns:p="http://schemas.microsoft.com/office/2006/metadata/properties" xmlns:ns2="c19b8afa-a0e3-493e-9044-bca8ce643dbe" targetNamespace="http://schemas.microsoft.com/office/2006/metadata/properties" ma:root="true" ma:fieldsID="2b0a764a9fd8556903412954e63d05ca" ns2:_="">
    <xsd:import namespace="c19b8afa-a0e3-493e-9044-bca8ce643db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b8afa-a0e3-493e-9044-bca8ce643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8MRkJVSp6V3fnPhIkxh0kvidnA==">AMUW2mU2lcVeNhW8T6zUHG4KYOpj6IHSQBxeh6KPfOH2XutSboOuO5deMlo9td+W1zSAf6oikK9FUNGuDAa/LWIOtQ0m+PHgfjN5sBwVTCjVvwOkbkCs1ZNChhD9mwREF9JBfs4IJNUl</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1E1A9F-1CAF-4829-8374-F1F766E86D18}">
  <ds:schemaRefs>
    <ds:schemaRef ds:uri="http://schemas.microsoft.com/sharepoint/v3/contenttype/forms"/>
  </ds:schemaRefs>
</ds:datastoreItem>
</file>

<file path=customXml/itemProps2.xml><?xml version="1.0" encoding="utf-8"?>
<ds:datastoreItem xmlns:ds="http://schemas.openxmlformats.org/officeDocument/2006/customXml" ds:itemID="{C71EB3E4-BF8F-4F20-A908-E6148351615C}"/>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83EB6C5-62B2-4C20-B295-AFD7C9C3F0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Topham</dc:creator>
  <cp:lastModifiedBy>Sam Freeman</cp:lastModifiedBy>
  <cp:revision>2</cp:revision>
  <dcterms:created xsi:type="dcterms:W3CDTF">2020-10-12T10:35:00Z</dcterms:created>
  <dcterms:modified xsi:type="dcterms:W3CDTF">2020-10-12T10:35:00Z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0x0101005E954E21F9110D468B07A9B5655692CE</vt:lpwstr>
  </property>
</Properties>
</file>